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294" w:rsidRPr="0000151A" w:rsidRDefault="00AD3B8D" w:rsidP="0000151A">
      <w:pPr>
        <w:pStyle w:val="sopratitolocopertina"/>
        <w:spacing w:before="800"/>
        <w:rPr>
          <w:rFonts w:ascii="Arial" w:hAnsi="Arial"/>
          <w:b w:val="0"/>
          <w:color w:val="auto"/>
          <w:sz w:val="42"/>
          <w:szCs w:val="28"/>
        </w:rPr>
      </w:pPr>
      <w:r w:rsidRPr="0000151A">
        <w:rPr>
          <w:rFonts w:ascii="Arial" w:hAnsi="Arial"/>
          <w:b w:val="0"/>
          <w:color w:val="auto"/>
          <w:sz w:val="42"/>
          <w:szCs w:val="28"/>
        </w:rPr>
        <w:t xml:space="preserve">- </w:t>
      </w:r>
      <w:r w:rsidR="00FB181E" w:rsidRPr="0000151A">
        <w:rPr>
          <w:rFonts w:ascii="Arial" w:hAnsi="Arial"/>
          <w:b w:val="0"/>
          <w:color w:val="auto"/>
          <w:sz w:val="42"/>
          <w:szCs w:val="28"/>
        </w:rPr>
        <w:t>Scheda tecnica</w:t>
      </w:r>
      <w:r w:rsidRPr="0000151A">
        <w:rPr>
          <w:rFonts w:ascii="Arial" w:hAnsi="Arial"/>
          <w:b w:val="0"/>
          <w:color w:val="auto"/>
          <w:sz w:val="42"/>
          <w:szCs w:val="28"/>
        </w:rPr>
        <w:t xml:space="preserve"> -</w:t>
      </w:r>
    </w:p>
    <w:p w:rsidR="00C02294" w:rsidRPr="0000151A" w:rsidRDefault="00FB181E" w:rsidP="0000151A">
      <w:pPr>
        <w:pStyle w:val="Title"/>
        <w:pBdr>
          <w:bottom w:val="none" w:sz="0" w:space="0" w:color="auto"/>
        </w:pBdr>
        <w:spacing w:before="480" w:after="400"/>
        <w:contextualSpacing w:val="0"/>
        <w:jc w:val="center"/>
        <w:rPr>
          <w:b/>
          <w:bCs/>
          <w:color w:val="auto"/>
          <w:spacing w:val="0"/>
          <w:sz w:val="50"/>
          <w:szCs w:val="44"/>
          <w:lang w:val="ru-RU" w:eastAsia="it-IT" w:bidi="ar-SA"/>
        </w:rPr>
      </w:pPr>
      <w:r w:rsidRPr="0000151A">
        <w:rPr>
          <w:b/>
          <w:bCs/>
          <w:color w:val="auto"/>
          <w:spacing w:val="0"/>
          <w:sz w:val="50"/>
          <w:szCs w:val="44"/>
          <w:lang w:val="ru-RU" w:eastAsia="it-IT" w:bidi="ar-SA"/>
        </w:rPr>
        <w:t xml:space="preserve">Servizio di mappa:                               Aree della Rigenerazione </w:t>
      </w:r>
    </w:p>
    <w:p w:rsidR="00C02294" w:rsidRPr="008E1F1E" w:rsidRDefault="00C02294" w:rsidP="00DC2AEF">
      <w:pPr>
        <w:pStyle w:val="Codici"/>
        <w:rPr>
          <w:color w:val="339966"/>
          <w:lang w:val="ru-RU"/>
        </w:rPr>
      </w:pPr>
    </w:p>
    <w:p w:rsidR="00C02294" w:rsidRPr="00FB181E" w:rsidRDefault="00C02294" w:rsidP="00DC2AEF">
      <w:pPr>
        <w:pStyle w:val="Codici"/>
      </w:pPr>
      <w:r w:rsidRPr="008E1F1E">
        <w:rPr>
          <w:lang w:val="ru-RU"/>
        </w:rPr>
        <w:t xml:space="preserve">Revisione del Documento: </w:t>
      </w:r>
      <w:r w:rsidR="00FB181E">
        <w:rPr>
          <w:rStyle w:val="EnfasigrassettoBluscuro"/>
          <w:rFonts w:ascii="Arial" w:hAnsi="Arial"/>
          <w:color w:val="297A38"/>
          <w:sz w:val="22"/>
        </w:rPr>
        <w:t>00</w:t>
      </w:r>
    </w:p>
    <w:p w:rsidR="00C02294" w:rsidRPr="00FB181E" w:rsidRDefault="00C02294" w:rsidP="00DC2AEF">
      <w:pPr>
        <w:pStyle w:val="Codici"/>
        <w:rPr>
          <w:b/>
          <w:color w:val="000080"/>
        </w:rPr>
      </w:pPr>
      <w:r w:rsidRPr="008E1F1E">
        <w:rPr>
          <w:lang w:val="ru-RU"/>
        </w:rPr>
        <w:t xml:space="preserve">Data revisione: </w:t>
      </w:r>
      <w:r w:rsidR="00FB181E">
        <w:rPr>
          <w:rStyle w:val="EnfasigrassettoBluscuro"/>
          <w:rFonts w:ascii="Arial" w:hAnsi="Arial"/>
          <w:color w:val="297A38"/>
          <w:sz w:val="22"/>
        </w:rPr>
        <w:t>10-07-2019</w:t>
      </w:r>
    </w:p>
    <w:p w:rsidR="00C02294" w:rsidRPr="00C02294" w:rsidRDefault="00C02294" w:rsidP="00DC2AEF"/>
    <w:p w:rsidR="00455462" w:rsidRPr="00455462" w:rsidRDefault="00455462" w:rsidP="00455462">
      <w:pPr>
        <w:spacing w:after="0"/>
        <w:rPr>
          <w:vanish/>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3"/>
        <w:gridCol w:w="3772"/>
        <w:gridCol w:w="1296"/>
        <w:gridCol w:w="941"/>
        <w:gridCol w:w="2158"/>
      </w:tblGrid>
      <w:tr w:rsidR="0000151A" w:rsidRPr="00806408" w:rsidTr="0000151A">
        <w:trPr>
          <w:trHeight w:hRule="exact" w:val="510"/>
          <w:jc w:val="center"/>
        </w:trPr>
        <w:tc>
          <w:tcPr>
            <w:tcW w:w="1633" w:type="dxa"/>
            <w:shd w:val="clear" w:color="auto" w:fill="auto"/>
            <w:vAlign w:val="center"/>
          </w:tcPr>
          <w:p w:rsidR="0000151A" w:rsidRPr="008E1F1E" w:rsidRDefault="0000151A" w:rsidP="0000151A">
            <w:pPr>
              <w:pStyle w:val="TitoliTabella"/>
              <w:framePr w:wrap="around"/>
            </w:pPr>
          </w:p>
        </w:tc>
        <w:tc>
          <w:tcPr>
            <w:tcW w:w="3772" w:type="dxa"/>
            <w:shd w:val="clear" w:color="auto" w:fill="2D7B39"/>
            <w:vAlign w:val="center"/>
          </w:tcPr>
          <w:p w:rsidR="0000151A" w:rsidRPr="008E1F1E" w:rsidRDefault="0000151A" w:rsidP="0000151A">
            <w:pPr>
              <w:pStyle w:val="TitoliTabella"/>
              <w:framePr w:wrap="around"/>
            </w:pPr>
            <w:r w:rsidRPr="008E1F1E">
              <w:t>Struttura</w:t>
            </w:r>
          </w:p>
        </w:tc>
        <w:tc>
          <w:tcPr>
            <w:tcW w:w="1296" w:type="dxa"/>
            <w:shd w:val="clear" w:color="auto" w:fill="2D7B39"/>
            <w:vAlign w:val="center"/>
          </w:tcPr>
          <w:p w:rsidR="0000151A" w:rsidRPr="008E1F1E" w:rsidRDefault="0000151A" w:rsidP="0000151A">
            <w:pPr>
              <w:pStyle w:val="TitoliTabella"/>
              <w:framePr w:wrap="around"/>
            </w:pPr>
            <w:r w:rsidRPr="008E1F1E">
              <w:t>Nome</w:t>
            </w:r>
          </w:p>
        </w:tc>
        <w:tc>
          <w:tcPr>
            <w:tcW w:w="941" w:type="dxa"/>
            <w:shd w:val="clear" w:color="auto" w:fill="2D7B39"/>
            <w:vAlign w:val="center"/>
          </w:tcPr>
          <w:p w:rsidR="0000151A" w:rsidRPr="008E1F1E" w:rsidRDefault="0000151A" w:rsidP="0000151A">
            <w:pPr>
              <w:pStyle w:val="TitoliTabella"/>
              <w:framePr w:wrap="around"/>
            </w:pPr>
            <w:r w:rsidRPr="008E1F1E">
              <w:t>Data</w:t>
            </w:r>
          </w:p>
        </w:tc>
        <w:tc>
          <w:tcPr>
            <w:tcW w:w="2158" w:type="dxa"/>
            <w:shd w:val="clear" w:color="auto" w:fill="2D7B39"/>
            <w:vAlign w:val="center"/>
          </w:tcPr>
          <w:p w:rsidR="0000151A" w:rsidRPr="008E1F1E" w:rsidRDefault="0000151A" w:rsidP="0000151A">
            <w:pPr>
              <w:pStyle w:val="TitoliTabella"/>
              <w:framePr w:wrap="around"/>
            </w:pPr>
            <w:r w:rsidRPr="008E1F1E">
              <w:t>Firma</w:t>
            </w:r>
          </w:p>
        </w:tc>
      </w:tr>
    </w:tbl>
    <w:p w:rsidR="0088353C" w:rsidRPr="0088353C" w:rsidRDefault="0088353C" w:rsidP="0088353C">
      <w:pPr>
        <w:spacing w:after="0"/>
        <w:rPr>
          <w:vanish/>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3"/>
        <w:gridCol w:w="3772"/>
        <w:gridCol w:w="1296"/>
        <w:gridCol w:w="941"/>
        <w:gridCol w:w="2158"/>
      </w:tblGrid>
      <w:tr w:rsidR="00527657" w:rsidRPr="00806408" w:rsidTr="00C24D6F">
        <w:trPr>
          <w:trHeight w:hRule="exact" w:val="510"/>
          <w:jc w:val="center"/>
        </w:trPr>
        <w:tc>
          <w:tcPr>
            <w:tcW w:w="1633" w:type="dxa"/>
            <w:vMerge w:val="restart"/>
            <w:shd w:val="clear" w:color="auto" w:fill="2D7B39"/>
            <w:vAlign w:val="center"/>
          </w:tcPr>
          <w:p w:rsidR="00527657" w:rsidRPr="008E1F1E" w:rsidRDefault="00527657" w:rsidP="00527657">
            <w:pPr>
              <w:pStyle w:val="TitoliTabella"/>
              <w:framePr w:hSpace="0" w:wrap="auto" w:vAnchor="margin" w:hAnchor="text" w:xAlign="left" w:yAlign="inline"/>
            </w:pPr>
            <w:r w:rsidRPr="008E1F1E">
              <w:t>Redatto da:</w:t>
            </w:r>
          </w:p>
        </w:tc>
        <w:tc>
          <w:tcPr>
            <w:tcW w:w="3772" w:type="dxa"/>
            <w:vAlign w:val="center"/>
          </w:tcPr>
          <w:p w:rsidR="00527657" w:rsidRPr="00527657" w:rsidRDefault="00527657" w:rsidP="00527657">
            <w:r>
              <w:t>Divisione Territorio, Ambiente e Mobilità</w:t>
            </w:r>
          </w:p>
        </w:tc>
        <w:tc>
          <w:tcPr>
            <w:tcW w:w="1296" w:type="dxa"/>
            <w:vAlign w:val="center"/>
          </w:tcPr>
          <w:p w:rsidR="00527657" w:rsidRPr="00527657" w:rsidRDefault="00527657" w:rsidP="00527657">
            <w:r>
              <w:t>Beatrice Giuzio</w:t>
            </w:r>
          </w:p>
        </w:tc>
        <w:tc>
          <w:tcPr>
            <w:tcW w:w="941" w:type="dxa"/>
            <w:vAlign w:val="center"/>
          </w:tcPr>
          <w:p w:rsidR="00527657" w:rsidRPr="00806408" w:rsidRDefault="00527657" w:rsidP="00527657"/>
        </w:tc>
        <w:tc>
          <w:tcPr>
            <w:tcW w:w="2158" w:type="dxa"/>
            <w:vAlign w:val="center"/>
          </w:tcPr>
          <w:p w:rsidR="00527657" w:rsidRPr="00806408" w:rsidRDefault="00527657" w:rsidP="00527657">
            <w:pPr>
              <w:rPr>
                <w:lang w:val="ru-RU"/>
              </w:rPr>
            </w:pPr>
          </w:p>
        </w:tc>
      </w:tr>
      <w:tr w:rsidR="00527657" w:rsidRPr="00806408" w:rsidTr="00C24D6F">
        <w:trPr>
          <w:trHeight w:hRule="exact" w:val="510"/>
          <w:jc w:val="center"/>
        </w:trPr>
        <w:tc>
          <w:tcPr>
            <w:tcW w:w="1633" w:type="dxa"/>
            <w:vMerge/>
            <w:shd w:val="clear" w:color="auto" w:fill="2D7B39"/>
            <w:vAlign w:val="center"/>
          </w:tcPr>
          <w:p w:rsidR="00527657" w:rsidRPr="008E1F1E" w:rsidRDefault="00527657" w:rsidP="00527657">
            <w:pPr>
              <w:pStyle w:val="TitoliTabella"/>
              <w:framePr w:hSpace="0" w:wrap="auto" w:vAnchor="margin" w:hAnchor="text" w:xAlign="left" w:yAlign="inline"/>
            </w:pPr>
          </w:p>
        </w:tc>
        <w:tc>
          <w:tcPr>
            <w:tcW w:w="3772" w:type="dxa"/>
            <w:vAlign w:val="center"/>
          </w:tcPr>
          <w:p w:rsidR="00527657" w:rsidRPr="00527657" w:rsidRDefault="00527657" w:rsidP="00527657">
            <w:r>
              <w:t>Divisione Territorio, Ambiente e Mobilità</w:t>
            </w:r>
          </w:p>
        </w:tc>
        <w:tc>
          <w:tcPr>
            <w:tcW w:w="1296" w:type="dxa"/>
            <w:vAlign w:val="center"/>
          </w:tcPr>
          <w:p w:rsidR="00527657" w:rsidRPr="00527657" w:rsidRDefault="00527657" w:rsidP="00527657">
            <w:r>
              <w:t>Lucia Tilio</w:t>
            </w:r>
          </w:p>
        </w:tc>
        <w:tc>
          <w:tcPr>
            <w:tcW w:w="941" w:type="dxa"/>
            <w:vAlign w:val="center"/>
          </w:tcPr>
          <w:p w:rsidR="00527657" w:rsidRPr="00806408" w:rsidRDefault="00527657" w:rsidP="00527657"/>
        </w:tc>
        <w:tc>
          <w:tcPr>
            <w:tcW w:w="2158" w:type="dxa"/>
            <w:vAlign w:val="center"/>
          </w:tcPr>
          <w:p w:rsidR="00527657" w:rsidRPr="00806408" w:rsidRDefault="00527657" w:rsidP="00527657">
            <w:pPr>
              <w:rPr>
                <w:lang w:val="ru-RU"/>
              </w:rPr>
            </w:pPr>
          </w:p>
        </w:tc>
      </w:tr>
      <w:tr w:rsidR="00527657" w:rsidRPr="00806408" w:rsidTr="00C24D6F">
        <w:trPr>
          <w:trHeight w:hRule="exact" w:val="510"/>
          <w:jc w:val="center"/>
        </w:trPr>
        <w:tc>
          <w:tcPr>
            <w:tcW w:w="1633" w:type="dxa"/>
            <w:shd w:val="clear" w:color="auto" w:fill="2D7B39"/>
            <w:vAlign w:val="center"/>
          </w:tcPr>
          <w:p w:rsidR="00527657" w:rsidRPr="008E1F1E" w:rsidRDefault="00527657" w:rsidP="00527657">
            <w:pPr>
              <w:pStyle w:val="TitoliTabella"/>
              <w:framePr w:hSpace="0" w:wrap="auto" w:vAnchor="margin" w:hAnchor="text" w:xAlign="left" w:yAlign="inline"/>
            </w:pPr>
            <w:r w:rsidRPr="008E1F1E">
              <w:t>Verificato da:</w:t>
            </w:r>
          </w:p>
        </w:tc>
        <w:tc>
          <w:tcPr>
            <w:tcW w:w="3772" w:type="dxa"/>
            <w:vAlign w:val="center"/>
          </w:tcPr>
          <w:p w:rsidR="00527657" w:rsidRPr="00527657" w:rsidRDefault="00527657" w:rsidP="00527657">
            <w:r>
              <w:t>Divisione Territorio, Ambiente e Mobilità</w:t>
            </w:r>
          </w:p>
        </w:tc>
        <w:tc>
          <w:tcPr>
            <w:tcW w:w="1296" w:type="dxa"/>
            <w:vAlign w:val="center"/>
          </w:tcPr>
          <w:p w:rsidR="00527657" w:rsidRPr="001E0373" w:rsidRDefault="00527657" w:rsidP="00527657">
            <w:r>
              <w:rPr>
                <w:lang w:val="ru-RU"/>
              </w:rPr>
              <w:t>Raffaella Calaon</w:t>
            </w:r>
          </w:p>
        </w:tc>
        <w:tc>
          <w:tcPr>
            <w:tcW w:w="941" w:type="dxa"/>
            <w:vAlign w:val="center"/>
          </w:tcPr>
          <w:p w:rsidR="00527657" w:rsidRPr="00806408" w:rsidRDefault="00527657" w:rsidP="00527657">
            <w:pPr>
              <w:rPr>
                <w:lang w:val="ru-RU"/>
              </w:rPr>
            </w:pPr>
          </w:p>
        </w:tc>
        <w:tc>
          <w:tcPr>
            <w:tcW w:w="2158" w:type="dxa"/>
            <w:vAlign w:val="center"/>
          </w:tcPr>
          <w:p w:rsidR="00527657" w:rsidRPr="00806408" w:rsidRDefault="00527657" w:rsidP="00527657">
            <w:pPr>
              <w:rPr>
                <w:lang w:val="ru-RU"/>
              </w:rPr>
            </w:pPr>
          </w:p>
        </w:tc>
      </w:tr>
      <w:tr w:rsidR="00527657" w:rsidRPr="00806408" w:rsidTr="00C24D6F">
        <w:trPr>
          <w:trHeight w:hRule="exact" w:val="510"/>
          <w:jc w:val="center"/>
        </w:trPr>
        <w:tc>
          <w:tcPr>
            <w:tcW w:w="1633" w:type="dxa"/>
            <w:shd w:val="clear" w:color="auto" w:fill="2D7B39"/>
            <w:vAlign w:val="center"/>
          </w:tcPr>
          <w:p w:rsidR="00527657" w:rsidRPr="008E1F1E" w:rsidRDefault="00527657" w:rsidP="00527657">
            <w:pPr>
              <w:pStyle w:val="TitoliTabella"/>
              <w:framePr w:hSpace="0" w:wrap="auto" w:vAnchor="margin" w:hAnchor="text" w:xAlign="left" w:yAlign="inline"/>
            </w:pPr>
            <w:r w:rsidRPr="008E1F1E">
              <w:t>Approvato da:</w:t>
            </w:r>
          </w:p>
        </w:tc>
        <w:tc>
          <w:tcPr>
            <w:tcW w:w="3772" w:type="dxa"/>
            <w:vAlign w:val="center"/>
          </w:tcPr>
          <w:p w:rsidR="00527657" w:rsidRPr="00527657" w:rsidRDefault="00527657" w:rsidP="00527657">
            <w:r>
              <w:t>Divisione Territorio, Ambiente e Mobilità</w:t>
            </w:r>
          </w:p>
        </w:tc>
        <w:tc>
          <w:tcPr>
            <w:tcW w:w="1296" w:type="dxa"/>
            <w:vAlign w:val="center"/>
          </w:tcPr>
          <w:p w:rsidR="00527657" w:rsidRPr="00806408" w:rsidRDefault="00527657" w:rsidP="00527657">
            <w:pPr>
              <w:rPr>
                <w:lang w:val="ru-RU"/>
              </w:rPr>
            </w:pPr>
          </w:p>
        </w:tc>
        <w:tc>
          <w:tcPr>
            <w:tcW w:w="941" w:type="dxa"/>
            <w:vAlign w:val="center"/>
          </w:tcPr>
          <w:p w:rsidR="00527657" w:rsidRPr="00806408" w:rsidRDefault="00527657" w:rsidP="00527657">
            <w:pPr>
              <w:rPr>
                <w:lang w:val="ru-RU"/>
              </w:rPr>
            </w:pPr>
          </w:p>
        </w:tc>
        <w:tc>
          <w:tcPr>
            <w:tcW w:w="2158" w:type="dxa"/>
            <w:vAlign w:val="center"/>
          </w:tcPr>
          <w:p w:rsidR="00527657" w:rsidRPr="00806408" w:rsidRDefault="00527657" w:rsidP="00527657">
            <w:pPr>
              <w:rPr>
                <w:lang w:val="ru-RU"/>
              </w:rPr>
            </w:pPr>
          </w:p>
        </w:tc>
      </w:tr>
      <w:tr w:rsidR="00527657" w:rsidRPr="00806408" w:rsidTr="00C24D6F">
        <w:trPr>
          <w:trHeight w:hRule="exact" w:val="510"/>
          <w:jc w:val="center"/>
        </w:trPr>
        <w:tc>
          <w:tcPr>
            <w:tcW w:w="1633" w:type="dxa"/>
            <w:shd w:val="clear" w:color="auto" w:fill="2D7B39"/>
            <w:vAlign w:val="center"/>
          </w:tcPr>
          <w:p w:rsidR="00527657" w:rsidRPr="008E1F1E" w:rsidRDefault="00527657" w:rsidP="00527657">
            <w:pPr>
              <w:pStyle w:val="TitoliTabella"/>
              <w:framePr w:hSpace="0" w:wrap="auto" w:vAnchor="margin" w:hAnchor="text" w:xAlign="left" w:yAlign="inline"/>
            </w:pPr>
            <w:r w:rsidRPr="008E1F1E">
              <w:t>Emesso da:</w:t>
            </w:r>
          </w:p>
        </w:tc>
        <w:tc>
          <w:tcPr>
            <w:tcW w:w="3772" w:type="dxa"/>
            <w:vAlign w:val="center"/>
          </w:tcPr>
          <w:p w:rsidR="00527657" w:rsidRPr="00527657" w:rsidRDefault="00527657" w:rsidP="00527657">
            <w:r>
              <w:t>Divisione Territorio, Ambiente e Mobilità</w:t>
            </w:r>
          </w:p>
        </w:tc>
        <w:tc>
          <w:tcPr>
            <w:tcW w:w="1296" w:type="dxa"/>
            <w:vAlign w:val="center"/>
          </w:tcPr>
          <w:p w:rsidR="00527657" w:rsidRPr="00806408" w:rsidRDefault="00527657" w:rsidP="00527657">
            <w:pPr>
              <w:rPr>
                <w:lang w:val="ru-RU"/>
              </w:rPr>
            </w:pPr>
          </w:p>
        </w:tc>
        <w:tc>
          <w:tcPr>
            <w:tcW w:w="941" w:type="dxa"/>
            <w:vAlign w:val="center"/>
          </w:tcPr>
          <w:p w:rsidR="00527657" w:rsidRPr="00806408" w:rsidRDefault="00527657" w:rsidP="00527657">
            <w:pPr>
              <w:rPr>
                <w:lang w:val="ru-RU"/>
              </w:rPr>
            </w:pPr>
          </w:p>
        </w:tc>
        <w:tc>
          <w:tcPr>
            <w:tcW w:w="2158" w:type="dxa"/>
            <w:vAlign w:val="center"/>
          </w:tcPr>
          <w:p w:rsidR="00527657" w:rsidRPr="00806408" w:rsidRDefault="00527657" w:rsidP="00527657">
            <w:pPr>
              <w:rPr>
                <w:lang w:val="ru-RU"/>
              </w:rPr>
            </w:pPr>
          </w:p>
        </w:tc>
      </w:tr>
    </w:tbl>
    <w:p w:rsidR="00C02294" w:rsidRDefault="00C02294" w:rsidP="00DC2AEF">
      <w:pPr>
        <w:pStyle w:val="Indice"/>
        <w:rPr>
          <w:color w:val="666666"/>
        </w:rPr>
      </w:pPr>
      <w:r w:rsidRPr="007C6ACC">
        <w:br w:type="page"/>
      </w:r>
      <w:r w:rsidRPr="007C6ACC">
        <w:lastRenderedPageBreak/>
        <w:t xml:space="preserve"> </w:t>
      </w:r>
    </w:p>
    <w:p w:rsidR="00C02294" w:rsidRPr="008E1F1E" w:rsidRDefault="00C02294" w:rsidP="00DC2AEF">
      <w:pPr>
        <w:pStyle w:val="Titolocentratotabellafiguragrafico"/>
      </w:pPr>
      <w:r w:rsidRPr="008E1F1E">
        <w:t>Cronologia delle Revisioni</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0"/>
        <w:gridCol w:w="1124"/>
        <w:gridCol w:w="7126"/>
      </w:tblGrid>
      <w:tr w:rsidR="00C02294" w:rsidRPr="00806408" w:rsidTr="00B4392D">
        <w:trPr>
          <w:cantSplit/>
          <w:trHeight w:hRule="exact" w:val="34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2D7B39"/>
            <w:vAlign w:val="center"/>
          </w:tcPr>
          <w:p w:rsidR="00C02294" w:rsidRPr="00E76FB9" w:rsidRDefault="00C02294" w:rsidP="00E76FB9">
            <w:pPr>
              <w:spacing w:after="0"/>
              <w:jc w:val="center"/>
              <w:rPr>
                <w:rFonts w:cs="Helvetica"/>
                <w:b/>
                <w:bCs/>
                <w:color w:val="FFFFFF"/>
                <w:sz w:val="22"/>
                <w:szCs w:val="16"/>
                <w:lang w:val="ru-RU"/>
              </w:rPr>
            </w:pPr>
            <w:r w:rsidRPr="00E76FB9">
              <w:rPr>
                <w:rFonts w:cs="Helvetica"/>
                <w:b/>
                <w:bCs/>
                <w:color w:val="FFFFFF"/>
                <w:sz w:val="22"/>
                <w:szCs w:val="16"/>
                <w:lang w:val="ru-RU"/>
              </w:rPr>
              <w:t>Revisione</w:t>
            </w:r>
          </w:p>
        </w:tc>
        <w:tc>
          <w:tcPr>
            <w:tcW w:w="1124" w:type="dxa"/>
            <w:tcBorders>
              <w:top w:val="single" w:sz="4" w:space="0" w:color="auto"/>
              <w:left w:val="single" w:sz="4" w:space="0" w:color="auto"/>
              <w:bottom w:val="single" w:sz="4" w:space="0" w:color="auto"/>
              <w:right w:val="single" w:sz="4" w:space="0" w:color="auto"/>
            </w:tcBorders>
            <w:shd w:val="clear" w:color="auto" w:fill="2D7B39"/>
            <w:vAlign w:val="center"/>
          </w:tcPr>
          <w:p w:rsidR="00C02294" w:rsidRPr="00E76FB9" w:rsidRDefault="00C02294" w:rsidP="00E76FB9">
            <w:pPr>
              <w:spacing w:after="0"/>
              <w:jc w:val="center"/>
              <w:rPr>
                <w:rFonts w:cs="Helvetica"/>
                <w:b/>
                <w:bCs/>
                <w:color w:val="FFFFFF"/>
                <w:sz w:val="22"/>
                <w:szCs w:val="16"/>
                <w:lang w:val="ru-RU"/>
              </w:rPr>
            </w:pPr>
            <w:r w:rsidRPr="00E76FB9">
              <w:rPr>
                <w:rFonts w:cs="Helvetica"/>
                <w:b/>
                <w:bCs/>
                <w:color w:val="FFFFFF"/>
                <w:sz w:val="22"/>
                <w:szCs w:val="16"/>
                <w:lang w:val="ru-RU"/>
              </w:rPr>
              <w:t>Data</w:t>
            </w:r>
          </w:p>
        </w:tc>
        <w:tc>
          <w:tcPr>
            <w:tcW w:w="7126" w:type="dxa"/>
            <w:tcBorders>
              <w:top w:val="single" w:sz="4" w:space="0" w:color="auto"/>
              <w:left w:val="single" w:sz="4" w:space="0" w:color="auto"/>
              <w:bottom w:val="single" w:sz="4" w:space="0" w:color="auto"/>
              <w:right w:val="single" w:sz="4" w:space="0" w:color="auto"/>
            </w:tcBorders>
            <w:shd w:val="clear" w:color="auto" w:fill="2D7B39"/>
            <w:vAlign w:val="center"/>
          </w:tcPr>
          <w:p w:rsidR="00C02294" w:rsidRPr="00E76FB9" w:rsidRDefault="00C02294" w:rsidP="00E76FB9">
            <w:pPr>
              <w:spacing w:after="0"/>
              <w:jc w:val="center"/>
              <w:rPr>
                <w:rFonts w:cs="Helvetica"/>
                <w:b/>
                <w:bCs/>
                <w:color w:val="FFFFFF"/>
                <w:sz w:val="22"/>
                <w:szCs w:val="16"/>
                <w:lang w:val="ru-RU"/>
              </w:rPr>
            </w:pPr>
            <w:r w:rsidRPr="00E76FB9">
              <w:rPr>
                <w:rFonts w:cs="Helvetica"/>
                <w:b/>
                <w:bCs/>
                <w:color w:val="FFFFFF"/>
                <w:sz w:val="22"/>
                <w:szCs w:val="16"/>
                <w:lang w:val="ru-RU"/>
              </w:rPr>
              <w:t>Sintesi delle Modifiche</w:t>
            </w:r>
          </w:p>
        </w:tc>
      </w:tr>
      <w:tr w:rsidR="00C02294" w:rsidRPr="00806408" w:rsidTr="00B4392D">
        <w:trPr>
          <w:cantSplit/>
          <w:trHeight w:hRule="exact" w:val="680"/>
          <w:jc w:val="center"/>
        </w:trPr>
        <w:tc>
          <w:tcPr>
            <w:tcW w:w="1360" w:type="dxa"/>
            <w:tcBorders>
              <w:top w:val="single" w:sz="4" w:space="0" w:color="auto"/>
              <w:left w:val="single" w:sz="4" w:space="0" w:color="auto"/>
              <w:bottom w:val="single" w:sz="4" w:space="0" w:color="auto"/>
              <w:right w:val="single" w:sz="4" w:space="0" w:color="auto"/>
            </w:tcBorders>
            <w:vAlign w:val="center"/>
          </w:tcPr>
          <w:p w:rsidR="00C02294" w:rsidRPr="00FB181E" w:rsidRDefault="00FB181E" w:rsidP="00DC2AEF">
            <w:r>
              <w:t>00</w:t>
            </w:r>
          </w:p>
        </w:tc>
        <w:tc>
          <w:tcPr>
            <w:tcW w:w="1124" w:type="dxa"/>
            <w:tcBorders>
              <w:top w:val="single" w:sz="4" w:space="0" w:color="auto"/>
              <w:left w:val="single" w:sz="4" w:space="0" w:color="auto"/>
              <w:bottom w:val="single" w:sz="4" w:space="0" w:color="auto"/>
              <w:right w:val="single" w:sz="4" w:space="0" w:color="auto"/>
            </w:tcBorders>
            <w:vAlign w:val="center"/>
          </w:tcPr>
          <w:p w:rsidR="00C02294" w:rsidRPr="00FB181E" w:rsidRDefault="00FB181E" w:rsidP="00DC2AEF">
            <w:r>
              <w:t>11-07-2019</w:t>
            </w:r>
          </w:p>
        </w:tc>
        <w:tc>
          <w:tcPr>
            <w:tcW w:w="7126" w:type="dxa"/>
            <w:tcBorders>
              <w:top w:val="single" w:sz="4" w:space="0" w:color="auto"/>
              <w:left w:val="single" w:sz="4" w:space="0" w:color="auto"/>
              <w:bottom w:val="single" w:sz="4" w:space="0" w:color="auto"/>
              <w:right w:val="single" w:sz="4" w:space="0" w:color="auto"/>
            </w:tcBorders>
            <w:vAlign w:val="center"/>
          </w:tcPr>
          <w:p w:rsidR="00C02294" w:rsidRPr="00FB181E" w:rsidRDefault="00FB181E" w:rsidP="00DC2AEF">
            <w:r>
              <w:t>Completamento del documento</w:t>
            </w:r>
          </w:p>
        </w:tc>
      </w:tr>
    </w:tbl>
    <w:p w:rsidR="00C02294" w:rsidRPr="00C02294" w:rsidRDefault="00C02294" w:rsidP="00DC2AE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D7B39"/>
        <w:tblLayout w:type="fixed"/>
        <w:tblCellMar>
          <w:left w:w="70" w:type="dxa"/>
          <w:right w:w="70" w:type="dxa"/>
        </w:tblCellMar>
        <w:tblLook w:val="0000" w:firstRow="0" w:lastRow="0" w:firstColumn="0" w:lastColumn="0" w:noHBand="0" w:noVBand="0"/>
      </w:tblPr>
      <w:tblGrid>
        <w:gridCol w:w="9639"/>
      </w:tblGrid>
      <w:tr w:rsidR="00C02294" w:rsidRPr="00806408" w:rsidTr="00B4392D">
        <w:trPr>
          <w:trHeight w:hRule="exact" w:val="340"/>
          <w:jc w:val="center"/>
        </w:trPr>
        <w:tc>
          <w:tcPr>
            <w:tcW w:w="9639" w:type="dxa"/>
            <w:tcBorders>
              <w:bottom w:val="single" w:sz="4" w:space="0" w:color="auto"/>
            </w:tcBorders>
            <w:shd w:val="clear" w:color="auto" w:fill="2D7B39"/>
            <w:vAlign w:val="center"/>
          </w:tcPr>
          <w:p w:rsidR="00C02294" w:rsidRPr="00806408" w:rsidRDefault="00C02294" w:rsidP="00E76FB9">
            <w:pPr>
              <w:spacing w:after="0"/>
              <w:jc w:val="center"/>
              <w:rPr>
                <w:lang w:val="ru-RU"/>
              </w:rPr>
            </w:pPr>
            <w:r w:rsidRPr="00E76FB9">
              <w:rPr>
                <w:rFonts w:cs="Helvetica"/>
                <w:b/>
                <w:bCs/>
                <w:color w:val="FFFFFF"/>
                <w:sz w:val="22"/>
                <w:szCs w:val="16"/>
                <w:lang w:val="ru-RU"/>
              </w:rPr>
              <w:t>Limiti di utilizzo del documento</w:t>
            </w:r>
          </w:p>
        </w:tc>
      </w:tr>
      <w:tr w:rsidR="00C02294" w:rsidRPr="00806408" w:rsidTr="00B4392D">
        <w:trPr>
          <w:trHeight w:hRule="exact" w:val="680"/>
          <w:jc w:val="center"/>
        </w:trPr>
        <w:tc>
          <w:tcPr>
            <w:tcW w:w="9639" w:type="dxa"/>
            <w:shd w:val="clear" w:color="auto" w:fill="FFFFFF"/>
            <w:vAlign w:val="center"/>
          </w:tcPr>
          <w:p w:rsidR="00C02294" w:rsidRPr="00806408" w:rsidRDefault="00C02294" w:rsidP="00DC2AEF">
            <w:r w:rsidRPr="00806408">
              <w:rPr>
                <w:lang w:val="ru-RU"/>
              </w:rPr>
              <w:t>In base alla classificazione del documento</w:t>
            </w:r>
            <w:r w:rsidR="00BF26CB" w:rsidRPr="00806408">
              <w:t>.</w:t>
            </w:r>
          </w:p>
        </w:tc>
      </w:tr>
    </w:tbl>
    <w:p w:rsidR="00C02294" w:rsidRPr="00A30E89" w:rsidRDefault="00C02294" w:rsidP="00DC2AEF"/>
    <w:p w:rsidR="00B84EAB" w:rsidRPr="00E76FB9" w:rsidRDefault="00BC21EB" w:rsidP="00E76FB9">
      <w:pPr>
        <w:pStyle w:val="TOCHeading"/>
        <w:jc w:val="left"/>
        <w:rPr>
          <w:color w:val="auto"/>
          <w:sz w:val="32"/>
          <w:szCs w:val="24"/>
          <w:lang w:val="ru-RU" w:eastAsia="it-IT" w:bidi="ar-SA"/>
        </w:rPr>
      </w:pPr>
      <w:r w:rsidRPr="00E76FB9">
        <w:rPr>
          <w:color w:val="auto"/>
          <w:sz w:val="32"/>
          <w:szCs w:val="24"/>
          <w:lang w:val="ru-RU" w:eastAsia="it-IT" w:bidi="ar-SA"/>
        </w:rPr>
        <w:t>Indice</w:t>
      </w:r>
    </w:p>
    <w:p w:rsidR="00E76FB9" w:rsidRPr="009F798F" w:rsidRDefault="009A02E9">
      <w:pPr>
        <w:pStyle w:val="TOC1"/>
        <w:tabs>
          <w:tab w:val="left" w:pos="440"/>
          <w:tab w:val="right" w:leader="dot" w:pos="9628"/>
        </w:tabs>
        <w:rPr>
          <w:rFonts w:ascii="Calibri" w:hAnsi="Calibri"/>
          <w:b w:val="0"/>
          <w:noProof/>
          <w:sz w:val="22"/>
          <w:szCs w:val="22"/>
          <w:lang w:eastAsia="it-IT" w:bidi="ar-SA"/>
        </w:rPr>
      </w:pPr>
      <w:r>
        <w:rPr>
          <w:rFonts w:cs="Arial"/>
        </w:rPr>
        <w:fldChar w:fldCharType="begin"/>
      </w:r>
      <w:r w:rsidR="00EF5ACA">
        <w:rPr>
          <w:rFonts w:cs="Arial"/>
        </w:rPr>
        <w:instrText xml:space="preserve"> TOC \o "1-4" \u </w:instrText>
      </w:r>
      <w:r>
        <w:rPr>
          <w:rFonts w:cs="Arial"/>
        </w:rPr>
        <w:fldChar w:fldCharType="separate"/>
      </w:r>
      <w:r w:rsidR="00E76FB9">
        <w:rPr>
          <w:noProof/>
        </w:rPr>
        <w:t>1.</w:t>
      </w:r>
      <w:r w:rsidR="00E76FB9" w:rsidRPr="009F798F">
        <w:rPr>
          <w:rFonts w:ascii="Calibri" w:hAnsi="Calibri"/>
          <w:b w:val="0"/>
          <w:noProof/>
          <w:sz w:val="22"/>
          <w:szCs w:val="22"/>
          <w:lang w:eastAsia="it-IT" w:bidi="ar-SA"/>
        </w:rPr>
        <w:tab/>
      </w:r>
      <w:r w:rsidR="00E76FB9">
        <w:rPr>
          <w:noProof/>
        </w:rPr>
        <w:t>Descrizione generale</w:t>
      </w:r>
      <w:r w:rsidR="00E76FB9">
        <w:rPr>
          <w:noProof/>
        </w:rPr>
        <w:tab/>
      </w:r>
      <w:r w:rsidR="00E76FB9">
        <w:rPr>
          <w:noProof/>
        </w:rPr>
        <w:fldChar w:fldCharType="begin"/>
      </w:r>
      <w:r w:rsidR="00E76FB9">
        <w:rPr>
          <w:noProof/>
        </w:rPr>
        <w:instrText xml:space="preserve"> PAGEREF _Toc13738284 \h </w:instrText>
      </w:r>
      <w:r w:rsidR="00E76FB9">
        <w:rPr>
          <w:noProof/>
        </w:rPr>
      </w:r>
      <w:r w:rsidR="00E76FB9">
        <w:rPr>
          <w:noProof/>
        </w:rPr>
        <w:fldChar w:fldCharType="separate"/>
      </w:r>
      <w:r w:rsidR="00E76FB9">
        <w:rPr>
          <w:noProof/>
        </w:rPr>
        <w:t>3</w:t>
      </w:r>
      <w:r w:rsidR="00E76FB9">
        <w:rPr>
          <w:noProof/>
        </w:rPr>
        <w:fldChar w:fldCharType="end"/>
      </w:r>
    </w:p>
    <w:p w:rsidR="00E76FB9" w:rsidRPr="009F798F" w:rsidRDefault="00E76FB9">
      <w:pPr>
        <w:pStyle w:val="TOC2"/>
        <w:tabs>
          <w:tab w:val="left" w:pos="880"/>
          <w:tab w:val="right" w:leader="dot" w:pos="9628"/>
        </w:tabs>
        <w:rPr>
          <w:rFonts w:ascii="Calibri" w:hAnsi="Calibri"/>
          <w:b w:val="0"/>
          <w:noProof/>
          <w:sz w:val="22"/>
          <w:szCs w:val="22"/>
          <w:lang w:eastAsia="it-IT" w:bidi="ar-SA"/>
        </w:rPr>
      </w:pPr>
      <w:r>
        <w:rPr>
          <w:noProof/>
        </w:rPr>
        <w:t>1.1</w:t>
      </w:r>
      <w:r w:rsidRPr="009F798F">
        <w:rPr>
          <w:rFonts w:ascii="Calibri" w:hAnsi="Calibri"/>
          <w:b w:val="0"/>
          <w:noProof/>
          <w:sz w:val="22"/>
          <w:szCs w:val="22"/>
          <w:lang w:eastAsia="it-IT" w:bidi="ar-SA"/>
        </w:rPr>
        <w:tab/>
      </w:r>
      <w:r>
        <w:rPr>
          <w:noProof/>
        </w:rPr>
        <w:t>Fonte dei dati e modalità di realizzazione</w:t>
      </w:r>
      <w:r>
        <w:rPr>
          <w:noProof/>
        </w:rPr>
        <w:tab/>
      </w:r>
      <w:r>
        <w:rPr>
          <w:noProof/>
        </w:rPr>
        <w:fldChar w:fldCharType="begin"/>
      </w:r>
      <w:r>
        <w:rPr>
          <w:noProof/>
        </w:rPr>
        <w:instrText xml:space="preserve"> PAGEREF _Toc13738285 \h </w:instrText>
      </w:r>
      <w:r>
        <w:rPr>
          <w:noProof/>
        </w:rPr>
      </w:r>
      <w:r>
        <w:rPr>
          <w:noProof/>
        </w:rPr>
        <w:fldChar w:fldCharType="separate"/>
      </w:r>
      <w:r>
        <w:rPr>
          <w:noProof/>
        </w:rPr>
        <w:t>3</w:t>
      </w:r>
      <w:r>
        <w:rPr>
          <w:noProof/>
        </w:rPr>
        <w:fldChar w:fldCharType="end"/>
      </w:r>
    </w:p>
    <w:p w:rsidR="00E76FB9" w:rsidRPr="009F798F" w:rsidRDefault="00E76FB9">
      <w:pPr>
        <w:pStyle w:val="TOC2"/>
        <w:tabs>
          <w:tab w:val="left" w:pos="880"/>
          <w:tab w:val="right" w:leader="dot" w:pos="9628"/>
        </w:tabs>
        <w:rPr>
          <w:rFonts w:ascii="Calibri" w:hAnsi="Calibri"/>
          <w:b w:val="0"/>
          <w:noProof/>
          <w:sz w:val="22"/>
          <w:szCs w:val="22"/>
          <w:lang w:eastAsia="it-IT" w:bidi="ar-SA"/>
        </w:rPr>
      </w:pPr>
      <w:r>
        <w:rPr>
          <w:noProof/>
        </w:rPr>
        <w:t>1.2</w:t>
      </w:r>
      <w:r w:rsidRPr="009F798F">
        <w:rPr>
          <w:rFonts w:ascii="Calibri" w:hAnsi="Calibri"/>
          <w:b w:val="0"/>
          <w:noProof/>
          <w:sz w:val="22"/>
          <w:szCs w:val="22"/>
          <w:lang w:eastAsia="it-IT" w:bidi="ar-SA"/>
        </w:rPr>
        <w:tab/>
      </w:r>
      <w:r>
        <w:rPr>
          <w:noProof/>
        </w:rPr>
        <w:t>Contenuti informativi</w:t>
      </w:r>
      <w:r>
        <w:rPr>
          <w:noProof/>
        </w:rPr>
        <w:tab/>
      </w:r>
      <w:r>
        <w:rPr>
          <w:noProof/>
        </w:rPr>
        <w:fldChar w:fldCharType="begin"/>
      </w:r>
      <w:r>
        <w:rPr>
          <w:noProof/>
        </w:rPr>
        <w:instrText xml:space="preserve"> PAGEREF _Toc13738286 \h </w:instrText>
      </w:r>
      <w:r>
        <w:rPr>
          <w:noProof/>
        </w:rPr>
      </w:r>
      <w:r>
        <w:rPr>
          <w:noProof/>
        </w:rPr>
        <w:fldChar w:fldCharType="separate"/>
      </w:r>
      <w:r>
        <w:rPr>
          <w:noProof/>
        </w:rPr>
        <w:t>3</w:t>
      </w:r>
      <w:r>
        <w:rPr>
          <w:noProof/>
        </w:rPr>
        <w:fldChar w:fldCharType="end"/>
      </w:r>
    </w:p>
    <w:p w:rsidR="00E76FB9" w:rsidRPr="009F798F" w:rsidRDefault="00E76FB9">
      <w:pPr>
        <w:pStyle w:val="TOC2"/>
        <w:tabs>
          <w:tab w:val="left" w:pos="880"/>
          <w:tab w:val="right" w:leader="dot" w:pos="9628"/>
        </w:tabs>
        <w:rPr>
          <w:rFonts w:ascii="Calibri" w:hAnsi="Calibri"/>
          <w:b w:val="0"/>
          <w:noProof/>
          <w:sz w:val="22"/>
          <w:szCs w:val="22"/>
          <w:lang w:eastAsia="it-IT" w:bidi="ar-SA"/>
        </w:rPr>
      </w:pPr>
      <w:r>
        <w:rPr>
          <w:noProof/>
        </w:rPr>
        <w:t>1.3</w:t>
      </w:r>
      <w:r w:rsidRPr="009F798F">
        <w:rPr>
          <w:rFonts w:ascii="Calibri" w:hAnsi="Calibri"/>
          <w:b w:val="0"/>
          <w:noProof/>
          <w:sz w:val="22"/>
          <w:szCs w:val="22"/>
          <w:lang w:eastAsia="it-IT" w:bidi="ar-SA"/>
        </w:rPr>
        <w:tab/>
      </w:r>
      <w:r>
        <w:rPr>
          <w:noProof/>
        </w:rPr>
        <w:t>Visualizzazione e Legenda</w:t>
      </w:r>
      <w:r>
        <w:rPr>
          <w:noProof/>
        </w:rPr>
        <w:tab/>
      </w:r>
      <w:r>
        <w:rPr>
          <w:noProof/>
        </w:rPr>
        <w:fldChar w:fldCharType="begin"/>
      </w:r>
      <w:r>
        <w:rPr>
          <w:noProof/>
        </w:rPr>
        <w:instrText xml:space="preserve"> PAGEREF _Toc13738287 \h </w:instrText>
      </w:r>
      <w:r>
        <w:rPr>
          <w:noProof/>
        </w:rPr>
      </w:r>
      <w:r>
        <w:rPr>
          <w:noProof/>
        </w:rPr>
        <w:fldChar w:fldCharType="separate"/>
      </w:r>
      <w:r>
        <w:rPr>
          <w:noProof/>
        </w:rPr>
        <w:t>6</w:t>
      </w:r>
      <w:r>
        <w:rPr>
          <w:noProof/>
        </w:rPr>
        <w:fldChar w:fldCharType="end"/>
      </w:r>
    </w:p>
    <w:p w:rsidR="00E76FB9" w:rsidRPr="009F798F" w:rsidRDefault="00E76FB9">
      <w:pPr>
        <w:pStyle w:val="TOC1"/>
        <w:tabs>
          <w:tab w:val="left" w:pos="440"/>
          <w:tab w:val="right" w:leader="dot" w:pos="9628"/>
        </w:tabs>
        <w:rPr>
          <w:rFonts w:ascii="Calibri" w:hAnsi="Calibri"/>
          <w:b w:val="0"/>
          <w:noProof/>
          <w:sz w:val="22"/>
          <w:szCs w:val="22"/>
          <w:lang w:eastAsia="it-IT" w:bidi="ar-SA"/>
        </w:rPr>
      </w:pPr>
      <w:r>
        <w:rPr>
          <w:noProof/>
        </w:rPr>
        <w:t>2.</w:t>
      </w:r>
      <w:r w:rsidRPr="009F798F">
        <w:rPr>
          <w:rFonts w:ascii="Calibri" w:hAnsi="Calibri"/>
          <w:b w:val="0"/>
          <w:noProof/>
          <w:sz w:val="22"/>
          <w:szCs w:val="22"/>
          <w:lang w:eastAsia="it-IT" w:bidi="ar-SA"/>
        </w:rPr>
        <w:tab/>
      </w:r>
      <w:r>
        <w:rPr>
          <w:noProof/>
        </w:rPr>
        <w:t>Utilizzo del viewer</w:t>
      </w:r>
      <w:r>
        <w:rPr>
          <w:noProof/>
        </w:rPr>
        <w:tab/>
      </w:r>
      <w:r>
        <w:rPr>
          <w:noProof/>
        </w:rPr>
        <w:fldChar w:fldCharType="begin"/>
      </w:r>
      <w:r>
        <w:rPr>
          <w:noProof/>
        </w:rPr>
        <w:instrText xml:space="preserve"> PAGEREF _Toc13738288 \h </w:instrText>
      </w:r>
      <w:r>
        <w:rPr>
          <w:noProof/>
        </w:rPr>
      </w:r>
      <w:r>
        <w:rPr>
          <w:noProof/>
        </w:rPr>
        <w:fldChar w:fldCharType="separate"/>
      </w:r>
      <w:r>
        <w:rPr>
          <w:noProof/>
        </w:rPr>
        <w:t>7</w:t>
      </w:r>
      <w:r>
        <w:rPr>
          <w:noProof/>
        </w:rPr>
        <w:fldChar w:fldCharType="end"/>
      </w:r>
    </w:p>
    <w:p w:rsidR="00E76FB9" w:rsidRDefault="009A02E9" w:rsidP="00E76FB9">
      <w:r>
        <w:fldChar w:fldCharType="end"/>
      </w:r>
    </w:p>
    <w:p w:rsidR="00E93C5C" w:rsidRPr="00E76FB9" w:rsidRDefault="00E93C5C" w:rsidP="00E76FB9">
      <w:pPr>
        <w:pStyle w:val="TOCHeading"/>
        <w:jc w:val="left"/>
        <w:rPr>
          <w:color w:val="auto"/>
          <w:sz w:val="32"/>
          <w:szCs w:val="24"/>
          <w:lang w:val="ru-RU" w:eastAsia="it-IT" w:bidi="ar-SA"/>
        </w:rPr>
      </w:pPr>
      <w:r w:rsidRPr="00E76FB9">
        <w:rPr>
          <w:color w:val="auto"/>
          <w:sz w:val="32"/>
          <w:szCs w:val="24"/>
          <w:lang w:val="ru-RU" w:eastAsia="it-IT" w:bidi="ar-SA"/>
        </w:rPr>
        <w:t>Indice delle Tabelle</w:t>
      </w:r>
    </w:p>
    <w:p w:rsidR="00E76FB9" w:rsidRPr="009F798F" w:rsidRDefault="009A02E9">
      <w:pPr>
        <w:pStyle w:val="TableofFigures"/>
        <w:tabs>
          <w:tab w:val="right" w:leader="dot" w:pos="9628"/>
        </w:tabs>
        <w:rPr>
          <w:rFonts w:ascii="Calibri" w:hAnsi="Calibri"/>
          <w:noProof/>
          <w:sz w:val="22"/>
          <w:szCs w:val="22"/>
          <w:lang w:eastAsia="it-IT" w:bidi="ar-SA"/>
        </w:rPr>
      </w:pPr>
      <w:r>
        <w:fldChar w:fldCharType="begin"/>
      </w:r>
      <w:r w:rsidR="00E93C5C">
        <w:instrText xml:space="preserve"> TOC \h \z \c "Tabella" </w:instrText>
      </w:r>
      <w:r>
        <w:fldChar w:fldCharType="separate"/>
      </w:r>
      <w:hyperlink w:anchor="_Toc13738289" w:history="1">
        <w:r w:rsidR="00E76FB9" w:rsidRPr="009275F5">
          <w:rPr>
            <w:rStyle w:val="Hyperlink"/>
            <w:noProof/>
          </w:rPr>
          <w:t>Tabella 1: Attributi del livello informativo “Aree della Rigenerazione”</w:t>
        </w:r>
        <w:r w:rsidR="00E76FB9">
          <w:rPr>
            <w:noProof/>
            <w:webHidden/>
          </w:rPr>
          <w:tab/>
        </w:r>
        <w:r w:rsidR="00E76FB9">
          <w:rPr>
            <w:noProof/>
            <w:webHidden/>
          </w:rPr>
          <w:fldChar w:fldCharType="begin"/>
        </w:r>
        <w:r w:rsidR="00E76FB9">
          <w:rPr>
            <w:noProof/>
            <w:webHidden/>
          </w:rPr>
          <w:instrText xml:space="preserve"> PAGEREF _Toc13738289 \h </w:instrText>
        </w:r>
        <w:r w:rsidR="00E76FB9">
          <w:rPr>
            <w:noProof/>
            <w:webHidden/>
          </w:rPr>
        </w:r>
        <w:r w:rsidR="00E76FB9">
          <w:rPr>
            <w:noProof/>
            <w:webHidden/>
          </w:rPr>
          <w:fldChar w:fldCharType="separate"/>
        </w:r>
        <w:r w:rsidR="00E76FB9">
          <w:rPr>
            <w:noProof/>
            <w:webHidden/>
          </w:rPr>
          <w:t>6</w:t>
        </w:r>
        <w:r w:rsidR="00E76FB9">
          <w:rPr>
            <w:noProof/>
            <w:webHidden/>
          </w:rPr>
          <w:fldChar w:fldCharType="end"/>
        </w:r>
      </w:hyperlink>
    </w:p>
    <w:p w:rsidR="00E76FB9" w:rsidRPr="009F798F" w:rsidRDefault="0088353C">
      <w:pPr>
        <w:pStyle w:val="TableofFigures"/>
        <w:tabs>
          <w:tab w:val="right" w:leader="dot" w:pos="9628"/>
        </w:tabs>
        <w:rPr>
          <w:rFonts w:ascii="Calibri" w:hAnsi="Calibri"/>
          <w:noProof/>
          <w:sz w:val="22"/>
          <w:szCs w:val="22"/>
          <w:lang w:eastAsia="it-IT" w:bidi="ar-SA"/>
        </w:rPr>
      </w:pPr>
      <w:hyperlink w:anchor="_Toc13738290" w:history="1">
        <w:r w:rsidR="00E76FB9" w:rsidRPr="009275F5">
          <w:rPr>
            <w:rStyle w:val="Hyperlink"/>
            <w:noProof/>
          </w:rPr>
          <w:t>Tabella 2: Attributi del livello informativo “Aree ed edifici degradati e/o abbandonati” del Comune di Milano</w:t>
        </w:r>
        <w:r w:rsidR="00E76FB9">
          <w:rPr>
            <w:noProof/>
            <w:webHidden/>
          </w:rPr>
          <w:tab/>
        </w:r>
        <w:r w:rsidR="00E76FB9">
          <w:rPr>
            <w:noProof/>
            <w:webHidden/>
          </w:rPr>
          <w:fldChar w:fldCharType="begin"/>
        </w:r>
        <w:r w:rsidR="00E76FB9">
          <w:rPr>
            <w:noProof/>
            <w:webHidden/>
          </w:rPr>
          <w:instrText xml:space="preserve"> PAGEREF _Toc13738290 \h </w:instrText>
        </w:r>
        <w:r w:rsidR="00E76FB9">
          <w:rPr>
            <w:noProof/>
            <w:webHidden/>
          </w:rPr>
        </w:r>
        <w:r w:rsidR="00E76FB9">
          <w:rPr>
            <w:noProof/>
            <w:webHidden/>
          </w:rPr>
          <w:fldChar w:fldCharType="separate"/>
        </w:r>
        <w:r w:rsidR="00E76FB9">
          <w:rPr>
            <w:noProof/>
            <w:webHidden/>
          </w:rPr>
          <w:t>6</w:t>
        </w:r>
        <w:r w:rsidR="00E76FB9">
          <w:rPr>
            <w:noProof/>
            <w:webHidden/>
          </w:rPr>
          <w:fldChar w:fldCharType="end"/>
        </w:r>
      </w:hyperlink>
    </w:p>
    <w:p w:rsidR="00A02025" w:rsidRDefault="009A02E9" w:rsidP="00DC2AEF">
      <w:pPr>
        <w:pStyle w:val="TableofFigures"/>
      </w:pPr>
      <w:r>
        <w:fldChar w:fldCharType="end"/>
      </w:r>
    </w:p>
    <w:p w:rsidR="00E93C5C" w:rsidRPr="00E76FB9" w:rsidRDefault="00395090" w:rsidP="00E76FB9">
      <w:pPr>
        <w:pStyle w:val="TOCHeading"/>
        <w:jc w:val="left"/>
        <w:rPr>
          <w:color w:val="auto"/>
          <w:sz w:val="32"/>
          <w:szCs w:val="24"/>
          <w:lang w:val="ru-RU" w:eastAsia="it-IT" w:bidi="ar-SA"/>
        </w:rPr>
      </w:pPr>
      <w:r w:rsidRPr="00E76FB9">
        <w:rPr>
          <w:color w:val="auto"/>
          <w:sz w:val="32"/>
          <w:szCs w:val="24"/>
          <w:lang w:val="ru-RU" w:eastAsia="it-IT" w:bidi="ar-SA"/>
        </w:rPr>
        <w:t>Indice delle Figure</w:t>
      </w:r>
    </w:p>
    <w:p w:rsidR="00E76FB9" w:rsidRPr="009F798F" w:rsidRDefault="009A02E9">
      <w:pPr>
        <w:pStyle w:val="TableofFigures"/>
        <w:tabs>
          <w:tab w:val="right" w:leader="dot" w:pos="9628"/>
        </w:tabs>
        <w:rPr>
          <w:rFonts w:ascii="Calibri" w:hAnsi="Calibri"/>
          <w:noProof/>
          <w:sz w:val="22"/>
          <w:szCs w:val="22"/>
          <w:lang w:eastAsia="it-IT" w:bidi="ar-SA"/>
        </w:rPr>
      </w:pPr>
      <w:r>
        <w:fldChar w:fldCharType="begin"/>
      </w:r>
      <w:r w:rsidR="00EB3366">
        <w:instrText xml:space="preserve"> TOC \c "Figura" </w:instrText>
      </w:r>
      <w:r>
        <w:fldChar w:fldCharType="separate"/>
      </w:r>
      <w:r w:rsidR="00E76FB9">
        <w:rPr>
          <w:noProof/>
        </w:rPr>
        <w:t>Figura 1: Manuale d’uso del Viewer del Geoportale di Regione Lombardia</w:t>
      </w:r>
      <w:r w:rsidR="00E76FB9">
        <w:rPr>
          <w:noProof/>
        </w:rPr>
        <w:tab/>
      </w:r>
      <w:r w:rsidR="00E76FB9">
        <w:rPr>
          <w:noProof/>
        </w:rPr>
        <w:fldChar w:fldCharType="begin"/>
      </w:r>
      <w:r w:rsidR="00E76FB9">
        <w:rPr>
          <w:noProof/>
        </w:rPr>
        <w:instrText xml:space="preserve"> PAGEREF _Toc13738291 \h </w:instrText>
      </w:r>
      <w:r w:rsidR="00E76FB9">
        <w:rPr>
          <w:noProof/>
        </w:rPr>
      </w:r>
      <w:r w:rsidR="00E76FB9">
        <w:rPr>
          <w:noProof/>
        </w:rPr>
        <w:fldChar w:fldCharType="separate"/>
      </w:r>
      <w:r w:rsidR="00E76FB9">
        <w:rPr>
          <w:noProof/>
        </w:rPr>
        <w:t>7</w:t>
      </w:r>
      <w:r w:rsidR="00E76FB9">
        <w:rPr>
          <w:noProof/>
        </w:rPr>
        <w:fldChar w:fldCharType="end"/>
      </w:r>
    </w:p>
    <w:p w:rsidR="00B67795" w:rsidRDefault="009A02E9" w:rsidP="00DC2AEF">
      <w:r>
        <w:fldChar w:fldCharType="end"/>
      </w:r>
    </w:p>
    <w:p w:rsidR="007B5978" w:rsidRPr="007B4790" w:rsidRDefault="00D27966" w:rsidP="00DC2AEF">
      <w:pPr>
        <w:pStyle w:val="Livello1"/>
      </w:pPr>
      <w:r>
        <w:br w:type="page"/>
      </w:r>
      <w:bookmarkStart w:id="0" w:name="_Toc13738284"/>
      <w:r w:rsidR="00FB181E">
        <w:lastRenderedPageBreak/>
        <w:t>Descrizione generale</w:t>
      </w:r>
      <w:bookmarkEnd w:id="0"/>
    </w:p>
    <w:p w:rsidR="00FB181E" w:rsidRPr="00DC2AEF" w:rsidRDefault="00FB181E" w:rsidP="00DC2AEF">
      <w:r w:rsidRPr="00DC2AEF">
        <w:t xml:space="preserve">Il tema della rigenerazione urbana si configura come argomento centrale delle politiche di governo del territorio e obiettivo prioritario per Regione Lombardia nella definizione delle politiche di riduzione del consumo di suolo e nell’attuazione dei processi di rinnovamento urbano. </w:t>
      </w:r>
    </w:p>
    <w:p w:rsidR="00FB181E" w:rsidRPr="00DC2AEF" w:rsidRDefault="00FB181E" w:rsidP="00DC2AEF">
      <w:r w:rsidRPr="00DC2AEF">
        <w:t xml:space="preserve">A tal proposito, viene messo a punto un servizio in cui sono pubblicati i dati che, a partire dal censimento delle aree dismesse fotografate nel 2008/2010, sono stati aggiornati ed elaborati e rappresentano oggi le cosiddette “aree della rigenerazione”. </w:t>
      </w:r>
    </w:p>
    <w:p w:rsidR="00FB181E" w:rsidRPr="00DC2AEF" w:rsidRDefault="00FB181E" w:rsidP="00DC2AEF">
      <w:r w:rsidRPr="00DC2AEF">
        <w:t>L’iniziativa alla base, promossa da Regione Lombardia con Assimpredil e Ance con le Province, aveva l’obiettivo di censire tutte le aree dismesse, definite come quelle aree dismesse industriali e artigianali con superficie coperta superiore a 2000 mq o con superficie coperta superiore a 5000 mq se con destinazione diversa da quella industriale e artigianale, attraverso la compilazione di una scheda descrittiva delle principali caratteristiche dell’insediamento dismesso. Il censimento condotto è ancora oggi accessibile attraverso il Geoportale in un servizio di mappa dedicato, “Aree dismesse”.</w:t>
      </w:r>
    </w:p>
    <w:p w:rsidR="00FB181E" w:rsidRPr="00DC2AEF" w:rsidRDefault="00FB181E" w:rsidP="00DC2AEF">
      <w:r w:rsidRPr="00DC2AEF">
        <w:t xml:space="preserve">Le aree della rigenerazione, che, ai sensi della l.r. 31/2014, sono quelle verso cui orientare prioritariamente gli interventi edilizi, invece, sono in continua evoluzione e rappresentano una base di lavoro per le riflessioni sul tema del consumo di suolo, oltre ad essere elemento da mappare nell’ambito della redazione della Carta del consumo di suolo del PGT. </w:t>
      </w:r>
    </w:p>
    <w:p w:rsidR="00FB181E" w:rsidRPr="00DC2AEF" w:rsidRDefault="00FB181E" w:rsidP="00DC2AEF">
      <w:r w:rsidRPr="00DC2AEF">
        <w:t xml:space="preserve">Il progetto di integrazione del PTR ai sensi della l.r. 31/2014 definisce i criteri per individuare tali aree, definendole come quelle aree residenziali e non residenziali, già utilizzate da attività economiche, interessate da fenomeni di dismissione/abbandono totale/prevalente o degrado ambientale e urbanistico, Il Capitolo 4 del documento fornisce dettagli più precisi su quali aree vadano considerate. </w:t>
      </w:r>
    </w:p>
    <w:p w:rsidR="00FB181E" w:rsidRPr="00FB181E" w:rsidRDefault="00FB181E" w:rsidP="00DC2AEF">
      <w:pPr>
        <w:pStyle w:val="Livello2"/>
      </w:pPr>
      <w:bookmarkStart w:id="1" w:name="_Toc13738285"/>
      <w:r>
        <w:t>Fonte dei dati e modalità di realizzazione</w:t>
      </w:r>
      <w:bookmarkEnd w:id="1"/>
    </w:p>
    <w:p w:rsidR="00FB181E" w:rsidRPr="00FB181E" w:rsidRDefault="00FB181E" w:rsidP="00DC2AEF">
      <w:r w:rsidRPr="00FB181E">
        <w:t xml:space="preserve">Il servizio esposto, dunque, consente di visualizzare </w:t>
      </w:r>
      <w:r>
        <w:t>il livello informativo del</w:t>
      </w:r>
      <w:r w:rsidRPr="00FB181E">
        <w:t>le aree della rigenerazione così definite, individuate, a partire dal Censimento 2008-2010 come riferimento, dai Comuni. Questi, supportati dalle Province e da Arpa Lombardia, operano con continuità a partire dal 2018, attraverso un servizio di editing geografico dedicato, che aggiorna direttamente il servizio di mappa, non appena l’editing viene concluso e l’operatore “pubblica” l’informazione. Relativamente al territorio della Provincia di Varese, è da evidenziare che l’attività di mappatura ed inserimento delle aree è stata condotta dagli operatori della Provincia stessa tramite riconoscimento su ortofoto ed individuazione di aree “di possibile rigenerazione”, poi approvate dai Comuni interessati.</w:t>
      </w:r>
    </w:p>
    <w:p w:rsidR="00FB181E" w:rsidRDefault="00FB181E" w:rsidP="00DC2AEF">
      <w:r w:rsidRPr="00FB181E">
        <w:t xml:space="preserve">Nel servizio, inoltre, è reso disponibile in visualizzazione anche un </w:t>
      </w:r>
      <w:r>
        <w:t>ulteriore livello informativo, relativo al servizio</w:t>
      </w:r>
      <w:r w:rsidRPr="00FB181E">
        <w:t xml:space="preserve"> predisposto dal Comune di Milano, frutto di un lavoro di analisi sul territorio cittadino, avviata nel 2014 sugli immobili inutilizzati e in stato di degrado (in conformità all'art. 11 delle Norme di Att</w:t>
      </w:r>
      <w:r>
        <w:t>uazione del Piano delle Regole).</w:t>
      </w:r>
    </w:p>
    <w:p w:rsidR="00FB181E" w:rsidRPr="00FB181E" w:rsidRDefault="00FB181E" w:rsidP="00DC2AEF">
      <w:pPr>
        <w:pStyle w:val="Livello2"/>
      </w:pPr>
      <w:bookmarkStart w:id="2" w:name="_Toc13738286"/>
      <w:r w:rsidRPr="00FB181E">
        <w:t>Contenuti informativi</w:t>
      </w:r>
      <w:bookmarkEnd w:id="2"/>
    </w:p>
    <w:p w:rsidR="00FB181E" w:rsidRPr="00FB181E" w:rsidRDefault="00FB181E" w:rsidP="00DC2AEF">
      <w:r w:rsidRPr="00FB181E">
        <w:t xml:space="preserve">Per ciascun poligono, che può rappresentare un’area da rigenerare oppure un edificio inutilizzato, oltre alla geometria, vengono raccolte diverse informazioni che è possibile consultare interrogando il poligono d’interesse o visualizzando la tabella degli attributi. Questi sono raccolti in gruppi tematici: dati catastali e anagrafici più generali, dati relativi alla pianificazione (Governo del territorio), criticità ambientali, caratteristiche dell’area da rigenerare o dell’edificio inutilizzato.  </w:t>
      </w:r>
    </w:p>
    <w:p w:rsidR="00770BD4" w:rsidRPr="00FB181E" w:rsidRDefault="00FB181E" w:rsidP="00DC2AEF">
      <w:r w:rsidRPr="00FB181E">
        <w:t>L</w:t>
      </w:r>
      <w:r>
        <w:t>e tabelle</w:t>
      </w:r>
      <w:r w:rsidRPr="00FB181E">
        <w:t xml:space="preserve"> che segu</w:t>
      </w:r>
      <w:r>
        <w:t>ono</w:t>
      </w:r>
      <w:r w:rsidRPr="00FB181E">
        <w:t xml:space="preserve"> descriv</w:t>
      </w:r>
      <w:r>
        <w:t>ono</w:t>
      </w:r>
      <w:r w:rsidRPr="00FB181E">
        <w:t xml:space="preserve"> gli attributi.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7"/>
        <w:gridCol w:w="6021"/>
      </w:tblGrid>
      <w:tr w:rsidR="00FB181E" w:rsidRPr="00806408" w:rsidTr="00DC2AEF">
        <w:trPr>
          <w:trHeight w:val="20"/>
          <w:tblHeader/>
          <w:jc w:val="center"/>
        </w:trPr>
        <w:tc>
          <w:tcPr>
            <w:tcW w:w="1921" w:type="pct"/>
            <w:shd w:val="clear" w:color="auto" w:fill="2D7B39"/>
          </w:tcPr>
          <w:p w:rsidR="00FB181E" w:rsidRPr="00E76FB9" w:rsidRDefault="00FB181E" w:rsidP="00DC2AEF">
            <w:pPr>
              <w:jc w:val="center"/>
              <w:rPr>
                <w:b/>
                <w:color w:val="FFFFFF"/>
                <w:sz w:val="22"/>
                <w:lang w:val="ru-RU"/>
              </w:rPr>
            </w:pPr>
            <w:r w:rsidRPr="00E76FB9">
              <w:rPr>
                <w:b/>
                <w:color w:val="FFFFFF"/>
                <w:sz w:val="22"/>
                <w:lang w:val="ru-RU"/>
              </w:rPr>
              <w:t>Etichetta dell’attributo</w:t>
            </w:r>
          </w:p>
        </w:tc>
        <w:tc>
          <w:tcPr>
            <w:tcW w:w="3079" w:type="pct"/>
            <w:shd w:val="clear" w:color="auto" w:fill="2D7B39"/>
          </w:tcPr>
          <w:p w:rsidR="00FB181E" w:rsidRPr="00E76FB9" w:rsidRDefault="00FB181E" w:rsidP="00DC2AEF">
            <w:pPr>
              <w:jc w:val="center"/>
              <w:rPr>
                <w:b/>
                <w:color w:val="FFFFFF"/>
                <w:sz w:val="22"/>
                <w:lang w:val="ru-RU"/>
              </w:rPr>
            </w:pPr>
            <w:r w:rsidRPr="00E76FB9">
              <w:rPr>
                <w:b/>
                <w:color w:val="FFFFFF"/>
                <w:sz w:val="22"/>
                <w:lang w:val="ru-RU"/>
              </w:rPr>
              <w:t>Descrizione</w:t>
            </w:r>
          </w:p>
        </w:tc>
      </w:tr>
      <w:tr w:rsidR="00FB181E" w:rsidRPr="00FB181E" w:rsidTr="00DC2AEF">
        <w:trPr>
          <w:trHeight w:val="20"/>
          <w:jc w:val="center"/>
        </w:trPr>
        <w:tc>
          <w:tcPr>
            <w:tcW w:w="1921" w:type="pct"/>
            <w:vAlign w:val="center"/>
          </w:tcPr>
          <w:p w:rsidR="00FB181E" w:rsidRPr="00FB181E" w:rsidRDefault="00FB181E" w:rsidP="00DC2AEF">
            <w:r w:rsidRPr="00FB181E">
              <w:t>OBJECTID</w:t>
            </w:r>
          </w:p>
        </w:tc>
        <w:tc>
          <w:tcPr>
            <w:tcW w:w="3079" w:type="pct"/>
            <w:vAlign w:val="center"/>
          </w:tcPr>
          <w:p w:rsidR="00FB181E" w:rsidRPr="00FB181E" w:rsidRDefault="00FB181E" w:rsidP="00DC2AEF">
            <w:r w:rsidRPr="00FB181E">
              <w:t>Numero progressivo in tabella dati</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URL Allegato</w:t>
            </w:r>
          </w:p>
        </w:tc>
        <w:tc>
          <w:tcPr>
            <w:tcW w:w="3079" w:type="pct"/>
            <w:vAlign w:val="center"/>
          </w:tcPr>
          <w:p w:rsidR="00FB181E" w:rsidRPr="00FB181E" w:rsidRDefault="00FB181E" w:rsidP="00DC2AEF">
            <w:r w:rsidRPr="00FB181E">
              <w:t>URL report/documenti allegati</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lastRenderedPageBreak/>
              <w:t>Id Area Rigenerazione</w:t>
            </w:r>
          </w:p>
        </w:tc>
        <w:tc>
          <w:tcPr>
            <w:tcW w:w="3079" w:type="pct"/>
            <w:vAlign w:val="center"/>
          </w:tcPr>
          <w:p w:rsidR="00FB181E" w:rsidRPr="00FB181E" w:rsidRDefault="00FB181E" w:rsidP="00DC2AEF">
            <w:r w:rsidRPr="00FB181E">
              <w:t>Id dell’area della rigenerazione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Codice ISTAT</w:t>
            </w:r>
          </w:p>
        </w:tc>
        <w:tc>
          <w:tcPr>
            <w:tcW w:w="3079" w:type="pct"/>
            <w:vAlign w:val="center"/>
          </w:tcPr>
          <w:p w:rsidR="00FB181E" w:rsidRPr="00FB181E" w:rsidRDefault="00FB181E" w:rsidP="00DC2AEF">
            <w:r w:rsidRPr="00FB181E">
              <w:t>Codice ISTAT comune in cui ricade l'area</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Comune</w:t>
            </w:r>
          </w:p>
        </w:tc>
        <w:tc>
          <w:tcPr>
            <w:tcW w:w="3079" w:type="pct"/>
            <w:vAlign w:val="center"/>
          </w:tcPr>
          <w:p w:rsidR="00FB181E" w:rsidRPr="00FB181E" w:rsidRDefault="00FB181E" w:rsidP="00DC2AEF">
            <w:r w:rsidRPr="00FB181E">
              <w:t>Nome Comune in cui ricade l'area</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Provincia</w:t>
            </w:r>
          </w:p>
        </w:tc>
        <w:tc>
          <w:tcPr>
            <w:tcW w:w="3079" w:type="pct"/>
            <w:vAlign w:val="center"/>
          </w:tcPr>
          <w:p w:rsidR="00FB181E" w:rsidRPr="00FB181E" w:rsidRDefault="00FB181E" w:rsidP="00DC2AEF">
            <w:r w:rsidRPr="00FB181E">
              <w:t>Nome della PROVINCIA nella quale ricade l'area</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Denominazione</w:t>
            </w:r>
          </w:p>
        </w:tc>
        <w:tc>
          <w:tcPr>
            <w:tcW w:w="3079" w:type="pct"/>
            <w:vAlign w:val="center"/>
          </w:tcPr>
          <w:p w:rsidR="00FB181E" w:rsidRPr="00FB181E" w:rsidRDefault="00FB181E" w:rsidP="00DC2AEF">
            <w:r w:rsidRPr="00FB181E">
              <w:t>Denominazione Area</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Località</w:t>
            </w:r>
          </w:p>
        </w:tc>
        <w:tc>
          <w:tcPr>
            <w:tcW w:w="3079" w:type="pct"/>
            <w:vAlign w:val="center"/>
          </w:tcPr>
          <w:p w:rsidR="00FB181E" w:rsidRPr="00FB181E" w:rsidRDefault="00FB181E" w:rsidP="00DC2AEF">
            <w:r w:rsidRPr="00FB181E">
              <w:t>Località in cui ricade l'area</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Indirizzo</w:t>
            </w:r>
          </w:p>
        </w:tc>
        <w:tc>
          <w:tcPr>
            <w:tcW w:w="3079" w:type="pct"/>
            <w:vAlign w:val="center"/>
          </w:tcPr>
          <w:p w:rsidR="00FB181E" w:rsidRPr="00FB181E" w:rsidRDefault="00FB181E" w:rsidP="00DC2AEF">
            <w:r w:rsidRPr="00FB181E">
              <w:t>Indirizzo dell'area</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Proprietà</w:t>
            </w:r>
          </w:p>
        </w:tc>
        <w:tc>
          <w:tcPr>
            <w:tcW w:w="3079" w:type="pct"/>
            <w:vAlign w:val="center"/>
          </w:tcPr>
          <w:p w:rsidR="00FB181E" w:rsidRPr="00FB181E" w:rsidRDefault="00FB181E" w:rsidP="00DC2AEF">
            <w:r w:rsidRPr="00FB181E">
              <w:t xml:space="preserve">Caratteristiche della proprietà </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Stato</w:t>
            </w:r>
          </w:p>
        </w:tc>
        <w:tc>
          <w:tcPr>
            <w:tcW w:w="3079" w:type="pct"/>
            <w:vAlign w:val="center"/>
          </w:tcPr>
          <w:p w:rsidR="00FB181E" w:rsidRPr="00FB181E" w:rsidRDefault="00FB181E" w:rsidP="00DC2AEF">
            <w:r w:rsidRPr="00FB181E">
              <w:t>Definizione funzionale dell’area della rigenerazione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Caratterizzazione</w:t>
            </w:r>
          </w:p>
        </w:tc>
        <w:tc>
          <w:tcPr>
            <w:tcW w:w="3079" w:type="pct"/>
            <w:vAlign w:val="center"/>
          </w:tcPr>
          <w:p w:rsidR="00FB181E" w:rsidRPr="00FB181E" w:rsidRDefault="00FB181E" w:rsidP="00DC2AEF">
            <w:r w:rsidRPr="00FB181E">
              <w:t>Caratterizzazione della tipologia di area della rigenerazione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Anno o periodo dismissione</w:t>
            </w:r>
          </w:p>
        </w:tc>
        <w:tc>
          <w:tcPr>
            <w:tcW w:w="3079" w:type="pct"/>
            <w:vAlign w:val="center"/>
          </w:tcPr>
          <w:p w:rsidR="00FB181E" w:rsidRPr="00FB181E" w:rsidRDefault="00FB181E" w:rsidP="00DC2AEF">
            <w:r w:rsidRPr="00FB181E">
              <w:t>Anno della dismissione dell'area (anche presunto)</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Motivo di dismissione</w:t>
            </w:r>
          </w:p>
        </w:tc>
        <w:tc>
          <w:tcPr>
            <w:tcW w:w="3079" w:type="pct"/>
            <w:vAlign w:val="center"/>
          </w:tcPr>
          <w:p w:rsidR="00FB181E" w:rsidRPr="00FB181E" w:rsidRDefault="00FB181E" w:rsidP="00DC2AEF">
            <w:r w:rsidRPr="00FB181E">
              <w:t>Motivo della dismissione dell'area</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Uso attuale</w:t>
            </w:r>
          </w:p>
        </w:tc>
        <w:tc>
          <w:tcPr>
            <w:tcW w:w="3079" w:type="pct"/>
            <w:vAlign w:val="center"/>
          </w:tcPr>
          <w:p w:rsidR="00FB181E" w:rsidRPr="00FB181E" w:rsidRDefault="00FB181E" w:rsidP="00DC2AEF">
            <w:r w:rsidRPr="00FB181E">
              <w:t>Uso attuale dell'area</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Tipol. Prevalente area rigenerazione</w:t>
            </w:r>
          </w:p>
        </w:tc>
        <w:tc>
          <w:tcPr>
            <w:tcW w:w="3079" w:type="pct"/>
            <w:vAlign w:val="center"/>
          </w:tcPr>
          <w:p w:rsidR="00FB181E" w:rsidRPr="00FB181E" w:rsidRDefault="00FB181E" w:rsidP="00DC2AEF">
            <w:r w:rsidRPr="00FB181E">
              <w:t>Esprime la tipologia prevalente dell'attività da rigenerare o l'ultima destinazione d'uso degli edifici inutilizzati da almeno due anni</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Specificare commerciale</w:t>
            </w:r>
          </w:p>
        </w:tc>
        <w:tc>
          <w:tcPr>
            <w:tcW w:w="3079" w:type="pct"/>
            <w:vAlign w:val="center"/>
          </w:tcPr>
          <w:p w:rsidR="00FB181E" w:rsidRPr="00FB181E" w:rsidRDefault="00FB181E" w:rsidP="00DC2AEF">
            <w:r w:rsidRPr="00FB181E">
              <w:t>Specifica l'uso pregresso di tipo "Commerciale" dell'area da rigenerare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Specificare altro</w:t>
            </w:r>
          </w:p>
        </w:tc>
        <w:tc>
          <w:tcPr>
            <w:tcW w:w="3079" w:type="pct"/>
            <w:vAlign w:val="center"/>
          </w:tcPr>
          <w:p w:rsidR="00FB181E" w:rsidRPr="00FB181E" w:rsidRDefault="00FB181E" w:rsidP="00DC2AEF">
            <w:r w:rsidRPr="00FB181E">
              <w:t>Specifica l'uso pregresso di tipo "Altro" dell'area da rigenerare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Superficie territoriale (m</w:t>
            </w:r>
            <w:r w:rsidRPr="00FB181E">
              <w:t>q</w:t>
            </w:r>
            <w:r w:rsidRPr="006B66DF">
              <w:rPr>
                <w:lang w:eastAsia="it-IT"/>
              </w:rPr>
              <w:t>)</w:t>
            </w:r>
          </w:p>
        </w:tc>
        <w:tc>
          <w:tcPr>
            <w:tcW w:w="3079" w:type="pct"/>
            <w:vAlign w:val="center"/>
          </w:tcPr>
          <w:p w:rsidR="00FB181E" w:rsidRPr="00FB181E" w:rsidRDefault="00FB181E" w:rsidP="00DC2AEF">
            <w:r w:rsidRPr="00FB181E">
              <w:t>Superficie fondiaria dell'area da rigenerare in mq</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Superficie coperta totale (m</w:t>
            </w:r>
            <w:r w:rsidRPr="00FB181E">
              <w:t>q</w:t>
            </w:r>
            <w:r w:rsidRPr="006B66DF">
              <w:rPr>
                <w:lang w:eastAsia="it-IT"/>
              </w:rPr>
              <w:t>)</w:t>
            </w:r>
          </w:p>
        </w:tc>
        <w:tc>
          <w:tcPr>
            <w:tcW w:w="3079" w:type="pct"/>
            <w:vAlign w:val="center"/>
          </w:tcPr>
          <w:p w:rsidR="00FB181E" w:rsidRPr="00FB181E" w:rsidRDefault="00FB181E" w:rsidP="00DC2AEF">
            <w:r w:rsidRPr="00FB181E">
              <w:t>Superficie coperta dell'area da rigenerare in mq</w:t>
            </w:r>
          </w:p>
        </w:tc>
      </w:tr>
      <w:tr w:rsidR="00FB181E" w:rsidRPr="00FB181E" w:rsidTr="00DC2AEF">
        <w:trPr>
          <w:trHeight w:val="20"/>
          <w:jc w:val="center"/>
        </w:trPr>
        <w:tc>
          <w:tcPr>
            <w:tcW w:w="1921" w:type="pct"/>
            <w:vAlign w:val="center"/>
          </w:tcPr>
          <w:p w:rsidR="00FB181E" w:rsidRPr="00FB181E" w:rsidRDefault="00FB181E" w:rsidP="00DC2AEF">
            <w:r w:rsidRPr="00FB181E">
              <w:t>SLP edif. (mq</w:t>
            </w:r>
            <w:r w:rsidRPr="006B66DF">
              <w:rPr>
                <w:lang w:eastAsia="it-IT"/>
              </w:rPr>
              <w:t>)</w:t>
            </w:r>
          </w:p>
        </w:tc>
        <w:tc>
          <w:tcPr>
            <w:tcW w:w="3079" w:type="pct"/>
            <w:vAlign w:val="center"/>
          </w:tcPr>
          <w:p w:rsidR="00FB181E" w:rsidRPr="00FB181E" w:rsidRDefault="00FB181E" w:rsidP="00DC2AEF">
            <w:r w:rsidRPr="00FB181E">
              <w:t>Superficie lorda pavimentata degli edifici presenti in mq</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Manufatti (con h&gt;20)</w:t>
            </w:r>
          </w:p>
        </w:tc>
        <w:tc>
          <w:tcPr>
            <w:tcW w:w="3079" w:type="pct"/>
            <w:vAlign w:val="center"/>
          </w:tcPr>
          <w:p w:rsidR="00FB181E" w:rsidRPr="00FB181E" w:rsidRDefault="00FB181E" w:rsidP="00DC2AEF">
            <w:r w:rsidRPr="00FB181E">
              <w:t>Numero di manufatti con oltre i 20 m di altezza</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Volume tot. (m</w:t>
            </w:r>
            <w:r w:rsidRPr="00FB181E">
              <w:t>c</w:t>
            </w:r>
            <w:r w:rsidRPr="006B66DF">
              <w:rPr>
                <w:lang w:eastAsia="it-IT"/>
              </w:rPr>
              <w:t>)</w:t>
            </w:r>
          </w:p>
        </w:tc>
        <w:tc>
          <w:tcPr>
            <w:tcW w:w="3079" w:type="pct"/>
            <w:vAlign w:val="center"/>
          </w:tcPr>
          <w:p w:rsidR="00FB181E" w:rsidRPr="00FB181E" w:rsidRDefault="00FB181E" w:rsidP="00DC2AEF">
            <w:r w:rsidRPr="00FB181E">
              <w:t xml:space="preserve">Volume totale stimato degli edifici presenti in mc  </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Età edificio (anno costruzione)</w:t>
            </w:r>
          </w:p>
        </w:tc>
        <w:tc>
          <w:tcPr>
            <w:tcW w:w="3079" w:type="pct"/>
            <w:vAlign w:val="center"/>
          </w:tcPr>
          <w:p w:rsidR="00FB181E" w:rsidRPr="00FB181E" w:rsidRDefault="00FB181E" w:rsidP="00DC2AEF">
            <w:r w:rsidRPr="00FB181E">
              <w:t>Anno di costruzione degli edifici presenti (anche presunto)</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Valore architet. Edificio</w:t>
            </w:r>
          </w:p>
        </w:tc>
        <w:tc>
          <w:tcPr>
            <w:tcW w:w="3079" w:type="pct"/>
            <w:vAlign w:val="center"/>
          </w:tcPr>
          <w:p w:rsidR="00FB181E" w:rsidRPr="00FB181E" w:rsidRDefault="00FB181E" w:rsidP="00DC2AEF">
            <w:r w:rsidRPr="00FB181E">
              <w:t>Esprime se gli edifici presenti ha un valore architettonico (oltre 50 anni di età)</w:t>
            </w:r>
          </w:p>
        </w:tc>
      </w:tr>
      <w:tr w:rsidR="00FB181E" w:rsidRPr="00FB181E" w:rsidTr="00DC2AEF">
        <w:trPr>
          <w:trHeight w:val="20"/>
          <w:jc w:val="center"/>
        </w:trPr>
        <w:tc>
          <w:tcPr>
            <w:tcW w:w="1921" w:type="pct"/>
            <w:vAlign w:val="center"/>
          </w:tcPr>
          <w:p w:rsidR="00FB181E" w:rsidRPr="00FB181E" w:rsidRDefault="00FB181E" w:rsidP="00DC2AEF">
            <w:r w:rsidRPr="00FB181E">
              <w:t>Stato manutenzione E</w:t>
            </w:r>
            <w:r w:rsidRPr="006B66DF">
              <w:rPr>
                <w:lang w:eastAsia="it-IT"/>
              </w:rPr>
              <w:t>dif.</w:t>
            </w:r>
          </w:p>
        </w:tc>
        <w:tc>
          <w:tcPr>
            <w:tcW w:w="3079" w:type="pct"/>
            <w:vAlign w:val="center"/>
          </w:tcPr>
          <w:p w:rsidR="00FB181E" w:rsidRPr="00FB181E" w:rsidRDefault="00FB181E" w:rsidP="00DC2AEF">
            <w:r w:rsidRPr="00FB181E">
              <w:t>Esprime lo stato complessivo di manutenzione degli edifici presenti</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Sottoservizio Rete Elettrica</w:t>
            </w:r>
          </w:p>
        </w:tc>
        <w:tc>
          <w:tcPr>
            <w:tcW w:w="3079" w:type="pct"/>
            <w:vAlign w:val="center"/>
          </w:tcPr>
          <w:p w:rsidR="00FB181E" w:rsidRPr="00FB181E" w:rsidRDefault="00FB181E" w:rsidP="00DC2AEF">
            <w:r w:rsidRPr="00FB181E">
              <w:t>Indica la presenza di rete elettrica nell’area da rigenerare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Sottoservizio Rete Telefonica</w:t>
            </w:r>
          </w:p>
        </w:tc>
        <w:tc>
          <w:tcPr>
            <w:tcW w:w="3079" w:type="pct"/>
            <w:vAlign w:val="center"/>
          </w:tcPr>
          <w:p w:rsidR="00FB181E" w:rsidRPr="00FB181E" w:rsidRDefault="00FB181E" w:rsidP="00DC2AEF">
            <w:r w:rsidRPr="00FB181E">
              <w:t>Indica la presenza di rete telefonica nell’area da rigenerare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Sottoservizio Rete Dati (fibra ottica)</w:t>
            </w:r>
          </w:p>
        </w:tc>
        <w:tc>
          <w:tcPr>
            <w:tcW w:w="3079" w:type="pct"/>
            <w:vAlign w:val="center"/>
          </w:tcPr>
          <w:p w:rsidR="00FB181E" w:rsidRPr="00FB181E" w:rsidRDefault="00FB181E" w:rsidP="00DC2AEF">
            <w:r w:rsidRPr="00FB181E">
              <w:t>Indica la presenza di rete dati nell’area da rigenerare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Sottoservizio Rete GAS</w:t>
            </w:r>
          </w:p>
        </w:tc>
        <w:tc>
          <w:tcPr>
            <w:tcW w:w="3079" w:type="pct"/>
            <w:vAlign w:val="center"/>
          </w:tcPr>
          <w:p w:rsidR="00FB181E" w:rsidRPr="00FB181E" w:rsidRDefault="00FB181E" w:rsidP="00DC2AEF">
            <w:r w:rsidRPr="00FB181E">
              <w:t>Indica la presenza di rete gas nell’area da rigenerare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Sottoservizio Rete Teleriscaldamento</w:t>
            </w:r>
          </w:p>
        </w:tc>
        <w:tc>
          <w:tcPr>
            <w:tcW w:w="3079" w:type="pct"/>
            <w:vAlign w:val="center"/>
          </w:tcPr>
          <w:p w:rsidR="00FB181E" w:rsidRPr="00FB181E" w:rsidRDefault="00FB181E" w:rsidP="00DC2AEF">
            <w:r w:rsidRPr="00FB181E">
              <w:t>Indica la presenza di rete teleriscaldamento nell’area da rigenerare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Sottoservizio Rete Acquedotto</w:t>
            </w:r>
          </w:p>
        </w:tc>
        <w:tc>
          <w:tcPr>
            <w:tcW w:w="3079" w:type="pct"/>
            <w:vAlign w:val="center"/>
          </w:tcPr>
          <w:p w:rsidR="00FB181E" w:rsidRPr="00FB181E" w:rsidRDefault="00FB181E" w:rsidP="00DC2AEF">
            <w:r w:rsidRPr="00FB181E">
              <w:t>Indica la presenza di rete acquedotto nell’area da rigenerare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lastRenderedPageBreak/>
              <w:t>Sottoservizio Rete Fognaria</w:t>
            </w:r>
          </w:p>
        </w:tc>
        <w:tc>
          <w:tcPr>
            <w:tcW w:w="3079" w:type="pct"/>
            <w:vAlign w:val="center"/>
          </w:tcPr>
          <w:p w:rsidR="00FB181E" w:rsidRPr="00FB181E" w:rsidRDefault="00FB181E" w:rsidP="00DC2AEF">
            <w:r w:rsidRPr="00FB181E">
              <w:t>Indica la presenza di rete fognaria nell’area da rigenerare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Sottoservizio Allaccio al Depuratore</w:t>
            </w:r>
          </w:p>
        </w:tc>
        <w:tc>
          <w:tcPr>
            <w:tcW w:w="3079" w:type="pct"/>
            <w:vAlign w:val="center"/>
          </w:tcPr>
          <w:p w:rsidR="00FB181E" w:rsidRPr="00FB181E" w:rsidRDefault="00FB181E" w:rsidP="00DC2AEF">
            <w:r w:rsidRPr="00FB181E">
              <w:t>Indica la presenza di allaccio a depuratore nell’area da rigenerare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Ultima destinazione edificio</w:t>
            </w:r>
          </w:p>
        </w:tc>
        <w:tc>
          <w:tcPr>
            <w:tcW w:w="3079" w:type="pct"/>
            <w:vAlign w:val="center"/>
          </w:tcPr>
          <w:p w:rsidR="00FB181E" w:rsidRPr="00FB181E" w:rsidRDefault="00FB181E" w:rsidP="00DC2AEF">
            <w:r w:rsidRPr="00FB181E">
              <w:t>Indica l’ultima destinazione d’uso dell’edificio inutilizzato</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Spec</w:t>
            </w:r>
            <w:r w:rsidRPr="00FB181E">
              <w:t>ificare commerciale (E</w:t>
            </w:r>
            <w:r w:rsidRPr="006B66DF">
              <w:rPr>
                <w:lang w:eastAsia="it-IT"/>
              </w:rPr>
              <w:t>dif. Inutilizzato)</w:t>
            </w:r>
          </w:p>
        </w:tc>
        <w:tc>
          <w:tcPr>
            <w:tcW w:w="3079" w:type="pct"/>
            <w:vAlign w:val="center"/>
          </w:tcPr>
          <w:p w:rsidR="00FB181E" w:rsidRPr="00FB181E" w:rsidRDefault="00FB181E" w:rsidP="00DC2AEF">
            <w:r w:rsidRPr="00FB181E">
              <w:t>Specifica l'ultima destinazione d’uso di tipo "Commerciale" dell'edificio inutilizzato</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Specificare altro (</w:t>
            </w:r>
            <w:r>
              <w:rPr>
                <w:lang w:eastAsia="it-IT"/>
              </w:rPr>
              <w:t>E</w:t>
            </w:r>
            <w:r w:rsidRPr="006B66DF">
              <w:rPr>
                <w:lang w:eastAsia="it-IT"/>
              </w:rPr>
              <w:t>dif. Inutilizzato)</w:t>
            </w:r>
          </w:p>
        </w:tc>
        <w:tc>
          <w:tcPr>
            <w:tcW w:w="3079" w:type="pct"/>
            <w:vAlign w:val="center"/>
          </w:tcPr>
          <w:p w:rsidR="00FB181E" w:rsidRPr="00FB181E" w:rsidRDefault="00FB181E" w:rsidP="00DC2AEF">
            <w:r w:rsidRPr="00FB181E">
              <w:t>Specifica l'ultima destinazione d’uso di tipo "Altro" dell’edificio inutilizzato</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Titoli edilizi per recupero edif.</w:t>
            </w:r>
          </w:p>
        </w:tc>
        <w:tc>
          <w:tcPr>
            <w:tcW w:w="3079" w:type="pct"/>
            <w:vAlign w:val="center"/>
          </w:tcPr>
          <w:p w:rsidR="00FB181E" w:rsidRPr="00FB181E" w:rsidRDefault="00FB181E" w:rsidP="00DC2AEF">
            <w:r w:rsidRPr="00FB181E">
              <w:t>Presenza di titoli edilizi per il recupero del singolo edificio inutilizzato (PdC convenzionato)</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SLP edif. (m</w:t>
            </w:r>
            <w:r w:rsidRPr="00FB181E">
              <w:t>q</w:t>
            </w:r>
            <w:r w:rsidRPr="006B66DF">
              <w:rPr>
                <w:lang w:eastAsia="it-IT"/>
              </w:rPr>
              <w:t>) (</w:t>
            </w:r>
            <w:r>
              <w:rPr>
                <w:lang w:eastAsia="it-IT"/>
              </w:rPr>
              <w:t>E</w:t>
            </w:r>
            <w:r w:rsidRPr="006B66DF">
              <w:rPr>
                <w:lang w:eastAsia="it-IT"/>
              </w:rPr>
              <w:t>dif. Inutilizzato)</w:t>
            </w:r>
          </w:p>
        </w:tc>
        <w:tc>
          <w:tcPr>
            <w:tcW w:w="3079" w:type="pct"/>
            <w:vAlign w:val="center"/>
          </w:tcPr>
          <w:p w:rsidR="00FB181E" w:rsidRPr="00FB181E" w:rsidRDefault="00FB181E" w:rsidP="00DC2AEF">
            <w:r w:rsidRPr="00FB181E">
              <w:t>Superficie lorda pavimentata edificio inutilizzato (mq)</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Altezza (m)</w:t>
            </w:r>
          </w:p>
        </w:tc>
        <w:tc>
          <w:tcPr>
            <w:tcW w:w="3079" w:type="pct"/>
            <w:vAlign w:val="center"/>
          </w:tcPr>
          <w:p w:rsidR="00FB181E" w:rsidRPr="00FB181E" w:rsidRDefault="00FB181E" w:rsidP="00DC2AEF">
            <w:r w:rsidRPr="00FB181E">
              <w:t>Altezza dell'edificio (m)</w:t>
            </w:r>
          </w:p>
          <w:p w:rsidR="00FB181E" w:rsidRPr="00FB181E" w:rsidRDefault="00FB181E" w:rsidP="00DC2AEF"/>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Et</w:t>
            </w:r>
            <w:r>
              <w:rPr>
                <w:lang w:eastAsia="it-IT"/>
              </w:rPr>
              <w:t>à edificio (anno costruzione) (E</w:t>
            </w:r>
            <w:r w:rsidRPr="006B66DF">
              <w:rPr>
                <w:lang w:eastAsia="it-IT"/>
              </w:rPr>
              <w:t>dif. Inutilizzato)</w:t>
            </w:r>
          </w:p>
        </w:tc>
        <w:tc>
          <w:tcPr>
            <w:tcW w:w="3079" w:type="pct"/>
            <w:vAlign w:val="center"/>
          </w:tcPr>
          <w:p w:rsidR="00FB181E" w:rsidRPr="00FB181E" w:rsidRDefault="00FB181E" w:rsidP="00DC2AEF">
            <w:r w:rsidRPr="00FB181E">
              <w:t>Anno costruzione dell’edificio inutilizzato</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Valore architet. Edificio (</w:t>
            </w:r>
            <w:r>
              <w:rPr>
                <w:lang w:eastAsia="it-IT"/>
              </w:rPr>
              <w:t>E</w:t>
            </w:r>
            <w:r w:rsidRPr="006B66DF">
              <w:rPr>
                <w:lang w:eastAsia="it-IT"/>
              </w:rPr>
              <w:t>dificio inutilizzato)</w:t>
            </w:r>
          </w:p>
        </w:tc>
        <w:tc>
          <w:tcPr>
            <w:tcW w:w="3079" w:type="pct"/>
            <w:vAlign w:val="center"/>
          </w:tcPr>
          <w:p w:rsidR="00FB181E" w:rsidRPr="00FB181E" w:rsidRDefault="00FB181E" w:rsidP="00DC2AEF">
            <w:r w:rsidRPr="00FB181E">
              <w:t>Valore architettonico dell’edifico inutilizzato</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Stato conservazione</w:t>
            </w:r>
          </w:p>
        </w:tc>
        <w:tc>
          <w:tcPr>
            <w:tcW w:w="3079" w:type="pct"/>
            <w:vAlign w:val="center"/>
          </w:tcPr>
          <w:p w:rsidR="00FB181E" w:rsidRPr="00FB181E" w:rsidRDefault="00FB181E" w:rsidP="00DC2AEF">
            <w:r w:rsidRPr="00FB181E">
              <w:t>Specifica lo stato di conservazione dell’edificio</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Occupazione abusiva</w:t>
            </w:r>
          </w:p>
        </w:tc>
        <w:tc>
          <w:tcPr>
            <w:tcW w:w="3079" w:type="pct"/>
            <w:vAlign w:val="center"/>
          </w:tcPr>
          <w:p w:rsidR="00FB181E" w:rsidRPr="00FB181E" w:rsidRDefault="00FB181E" w:rsidP="00DC2AEF">
            <w:r w:rsidRPr="00FB181E">
              <w:t>Indica presenza di occupazione abusiva</w:t>
            </w:r>
          </w:p>
        </w:tc>
      </w:tr>
      <w:tr w:rsidR="00FB181E" w:rsidRPr="00FB181E" w:rsidTr="00DC2AEF">
        <w:trPr>
          <w:trHeight w:val="20"/>
          <w:jc w:val="center"/>
        </w:trPr>
        <w:tc>
          <w:tcPr>
            <w:tcW w:w="1921" w:type="pct"/>
            <w:vAlign w:val="center"/>
          </w:tcPr>
          <w:p w:rsidR="00FB181E" w:rsidRPr="00FB181E" w:rsidRDefault="00FB181E" w:rsidP="00DC2AEF">
            <w:r w:rsidRPr="00FB181E">
              <w:rPr>
                <w:lang w:eastAsia="it-IT"/>
              </w:rPr>
              <w:t>PGT / Variante PGT</w:t>
            </w:r>
          </w:p>
        </w:tc>
        <w:tc>
          <w:tcPr>
            <w:tcW w:w="3079" w:type="pct"/>
            <w:vAlign w:val="center"/>
          </w:tcPr>
          <w:p w:rsidR="00FB181E" w:rsidRPr="00FB181E" w:rsidRDefault="00FB181E" w:rsidP="00DC2AEF">
            <w:r w:rsidRPr="00FB181E">
              <w:t>Tipo di atto (PGT o Variante)</w:t>
            </w:r>
          </w:p>
        </w:tc>
      </w:tr>
      <w:tr w:rsidR="00FB181E" w:rsidRPr="00FB181E" w:rsidTr="00DC2AEF">
        <w:trPr>
          <w:trHeight w:val="20"/>
          <w:jc w:val="center"/>
        </w:trPr>
        <w:tc>
          <w:tcPr>
            <w:tcW w:w="1921" w:type="pct"/>
            <w:vAlign w:val="center"/>
          </w:tcPr>
          <w:p w:rsidR="00FB181E" w:rsidRPr="00FB181E" w:rsidRDefault="00FB181E" w:rsidP="00DC2AEF">
            <w:r w:rsidRPr="00FB181E">
              <w:rPr>
                <w:lang w:eastAsia="it-IT"/>
              </w:rPr>
              <w:t>Previsioni trasform</w:t>
            </w:r>
            <w:r w:rsidRPr="00FB181E">
              <w:t>.</w:t>
            </w:r>
            <w:r w:rsidRPr="00FB181E">
              <w:rPr>
                <w:lang w:eastAsia="it-IT"/>
              </w:rPr>
              <w:t xml:space="preserve"> / rigenerazione</w:t>
            </w:r>
          </w:p>
        </w:tc>
        <w:tc>
          <w:tcPr>
            <w:tcW w:w="3079" w:type="pct"/>
            <w:vAlign w:val="center"/>
          </w:tcPr>
          <w:p w:rsidR="00FB181E" w:rsidRPr="00FB181E" w:rsidRDefault="00FB181E" w:rsidP="00DC2AEF">
            <w:r w:rsidRPr="00FB181E">
              <w:t>Indica se ci sono previsioni di  trasformazione o rigenerazione</w:t>
            </w:r>
          </w:p>
        </w:tc>
      </w:tr>
      <w:tr w:rsidR="00FB181E" w:rsidRPr="00FB181E" w:rsidTr="00DC2AEF">
        <w:trPr>
          <w:trHeight w:val="20"/>
          <w:jc w:val="center"/>
        </w:trPr>
        <w:tc>
          <w:tcPr>
            <w:tcW w:w="1921" w:type="pct"/>
            <w:vAlign w:val="center"/>
          </w:tcPr>
          <w:p w:rsidR="00FB181E" w:rsidRPr="00FB181E" w:rsidRDefault="00FB181E" w:rsidP="00DC2AEF">
            <w:r w:rsidRPr="00FB181E">
              <w:rPr>
                <w:lang w:eastAsia="it-IT"/>
              </w:rPr>
              <w:t>N. Delibera di adozione</w:t>
            </w:r>
          </w:p>
        </w:tc>
        <w:tc>
          <w:tcPr>
            <w:tcW w:w="3079" w:type="pct"/>
            <w:vAlign w:val="center"/>
          </w:tcPr>
          <w:p w:rsidR="00FB181E" w:rsidRPr="00FB181E" w:rsidRDefault="00FB181E" w:rsidP="00DC2AEF">
            <w:r w:rsidRPr="00FB181E">
              <w:t>Numero del provvedimento di adozione dell’Atto</w:t>
            </w:r>
          </w:p>
        </w:tc>
      </w:tr>
      <w:tr w:rsidR="00FB181E" w:rsidRPr="00806408" w:rsidTr="00DC2AEF">
        <w:trPr>
          <w:trHeight w:val="20"/>
          <w:jc w:val="center"/>
        </w:trPr>
        <w:tc>
          <w:tcPr>
            <w:tcW w:w="1921" w:type="pct"/>
            <w:vAlign w:val="center"/>
          </w:tcPr>
          <w:p w:rsidR="00FB181E" w:rsidRPr="00FB181E" w:rsidRDefault="00FB181E" w:rsidP="00DC2AEF">
            <w:r w:rsidRPr="00FB181E">
              <w:rPr>
                <w:lang w:eastAsia="it-IT"/>
              </w:rPr>
              <w:t>Data atto di adozione</w:t>
            </w:r>
          </w:p>
        </w:tc>
        <w:tc>
          <w:tcPr>
            <w:tcW w:w="3079" w:type="pct"/>
            <w:vAlign w:val="center"/>
          </w:tcPr>
          <w:p w:rsidR="00FB181E" w:rsidRPr="00FB181E" w:rsidRDefault="00FB181E" w:rsidP="00DC2AEF">
            <w:r w:rsidRPr="00FB181E">
              <w:t>Data di adozione dell’Atto</w:t>
            </w:r>
          </w:p>
        </w:tc>
      </w:tr>
      <w:tr w:rsidR="00FB181E" w:rsidRPr="00FB181E" w:rsidTr="00DC2AEF">
        <w:trPr>
          <w:trHeight w:val="20"/>
          <w:jc w:val="center"/>
        </w:trPr>
        <w:tc>
          <w:tcPr>
            <w:tcW w:w="1921" w:type="pct"/>
            <w:vAlign w:val="center"/>
          </w:tcPr>
          <w:p w:rsidR="00FB181E" w:rsidRPr="00FB181E" w:rsidRDefault="00FB181E" w:rsidP="00DC2AEF">
            <w:r w:rsidRPr="00FB181E">
              <w:rPr>
                <w:lang w:eastAsia="it-IT"/>
              </w:rPr>
              <w:t>N. delibera di approvazione</w:t>
            </w:r>
          </w:p>
        </w:tc>
        <w:tc>
          <w:tcPr>
            <w:tcW w:w="3079" w:type="pct"/>
            <w:vAlign w:val="center"/>
          </w:tcPr>
          <w:p w:rsidR="00FB181E" w:rsidRPr="00FB181E" w:rsidRDefault="00FB181E" w:rsidP="00DC2AEF">
            <w:r w:rsidRPr="00FB181E">
              <w:t>Numero del provvedimento di approvazione dell’Atto</w:t>
            </w:r>
          </w:p>
        </w:tc>
      </w:tr>
      <w:tr w:rsidR="00FB181E" w:rsidRPr="00FB181E" w:rsidTr="00DC2AEF">
        <w:trPr>
          <w:trHeight w:val="20"/>
          <w:jc w:val="center"/>
        </w:trPr>
        <w:tc>
          <w:tcPr>
            <w:tcW w:w="1921" w:type="pct"/>
            <w:vAlign w:val="center"/>
          </w:tcPr>
          <w:p w:rsidR="00FB181E" w:rsidRPr="00FB181E" w:rsidRDefault="00FB181E" w:rsidP="00DC2AEF">
            <w:r w:rsidRPr="00FB181E">
              <w:rPr>
                <w:lang w:eastAsia="it-IT"/>
              </w:rPr>
              <w:t>Data atto di approvazione</w:t>
            </w:r>
          </w:p>
        </w:tc>
        <w:tc>
          <w:tcPr>
            <w:tcW w:w="3079" w:type="pct"/>
            <w:vAlign w:val="center"/>
          </w:tcPr>
          <w:p w:rsidR="00FB181E" w:rsidRPr="00FB181E" w:rsidRDefault="00FB181E" w:rsidP="00DC2AEF">
            <w:r w:rsidRPr="00FB181E">
              <w:t>Data del provvedimento di approvazione dell’Atto</w:t>
            </w:r>
          </w:p>
        </w:tc>
      </w:tr>
      <w:tr w:rsidR="00FB181E" w:rsidRPr="00806408" w:rsidTr="00DC2AEF">
        <w:trPr>
          <w:trHeight w:val="20"/>
          <w:jc w:val="center"/>
        </w:trPr>
        <w:tc>
          <w:tcPr>
            <w:tcW w:w="1921" w:type="pct"/>
            <w:vAlign w:val="center"/>
          </w:tcPr>
          <w:p w:rsidR="00FB181E" w:rsidRPr="00FB181E" w:rsidRDefault="00FB181E" w:rsidP="00DC2AEF">
            <w:r w:rsidRPr="00FB181E">
              <w:rPr>
                <w:lang w:eastAsia="it-IT"/>
              </w:rPr>
              <w:t>Strumento del PGT</w:t>
            </w:r>
          </w:p>
        </w:tc>
        <w:tc>
          <w:tcPr>
            <w:tcW w:w="3079" w:type="pct"/>
            <w:vAlign w:val="center"/>
          </w:tcPr>
          <w:p w:rsidR="00FB181E" w:rsidRPr="00FB181E" w:rsidRDefault="00FB181E" w:rsidP="00DC2AEF">
            <w:r w:rsidRPr="00FB181E">
              <w:t>Strumento del PGT</w:t>
            </w:r>
          </w:p>
        </w:tc>
      </w:tr>
      <w:tr w:rsidR="00FB181E" w:rsidRPr="00806408" w:rsidTr="00DC2AEF">
        <w:trPr>
          <w:trHeight w:val="20"/>
          <w:jc w:val="center"/>
        </w:trPr>
        <w:tc>
          <w:tcPr>
            <w:tcW w:w="1921" w:type="pct"/>
            <w:vAlign w:val="center"/>
          </w:tcPr>
          <w:p w:rsidR="00FB181E" w:rsidRPr="00FB181E" w:rsidRDefault="00FB181E" w:rsidP="00DC2AEF">
            <w:r w:rsidRPr="00FB181E">
              <w:rPr>
                <w:lang w:eastAsia="it-IT"/>
              </w:rPr>
              <w:t>Modalità attuative</w:t>
            </w:r>
          </w:p>
        </w:tc>
        <w:tc>
          <w:tcPr>
            <w:tcW w:w="3079" w:type="pct"/>
            <w:vAlign w:val="center"/>
          </w:tcPr>
          <w:p w:rsidR="00FB181E" w:rsidRPr="00FB181E" w:rsidRDefault="00FB181E" w:rsidP="00DC2AEF">
            <w:r w:rsidRPr="00FB181E">
              <w:t>Modalità attuative del piano</w:t>
            </w:r>
          </w:p>
        </w:tc>
      </w:tr>
      <w:tr w:rsidR="00FB181E" w:rsidRPr="00806408" w:rsidTr="00DC2AEF">
        <w:trPr>
          <w:trHeight w:val="20"/>
          <w:jc w:val="center"/>
        </w:trPr>
        <w:tc>
          <w:tcPr>
            <w:tcW w:w="1921" w:type="pct"/>
            <w:vAlign w:val="center"/>
          </w:tcPr>
          <w:p w:rsidR="00FB181E" w:rsidRPr="00FB181E" w:rsidRDefault="00FB181E" w:rsidP="00DC2AEF">
            <w:r w:rsidRPr="00FB181E">
              <w:rPr>
                <w:lang w:eastAsia="it-IT"/>
              </w:rPr>
              <w:t>Stato di attuazione</w:t>
            </w:r>
          </w:p>
        </w:tc>
        <w:tc>
          <w:tcPr>
            <w:tcW w:w="3079" w:type="pct"/>
            <w:vAlign w:val="center"/>
          </w:tcPr>
          <w:p w:rsidR="00FB181E" w:rsidRPr="00FB181E" w:rsidRDefault="00FB181E" w:rsidP="00DC2AEF">
            <w:r w:rsidRPr="00FB181E">
              <w:t>Stato di attuazione</w:t>
            </w:r>
          </w:p>
        </w:tc>
      </w:tr>
      <w:tr w:rsidR="00FB181E" w:rsidRPr="00806408" w:rsidTr="00DC2AEF">
        <w:trPr>
          <w:trHeight w:val="20"/>
          <w:jc w:val="center"/>
        </w:trPr>
        <w:tc>
          <w:tcPr>
            <w:tcW w:w="1921" w:type="pct"/>
            <w:vAlign w:val="center"/>
          </w:tcPr>
          <w:p w:rsidR="00FB181E" w:rsidRPr="00FB181E" w:rsidRDefault="00FB181E" w:rsidP="00DC2AEF">
            <w:r w:rsidRPr="00FB181E">
              <w:rPr>
                <w:lang w:eastAsia="it-IT"/>
              </w:rPr>
              <w:t>Destinazione funzionale prevalente</w:t>
            </w:r>
          </w:p>
        </w:tc>
        <w:tc>
          <w:tcPr>
            <w:tcW w:w="3079" w:type="pct"/>
            <w:vAlign w:val="center"/>
          </w:tcPr>
          <w:p w:rsidR="00FB181E" w:rsidRPr="00FB181E" w:rsidRDefault="00FB181E" w:rsidP="00DC2AEF">
            <w:r w:rsidRPr="00FB181E">
              <w:t>Destinazioni d’uso ammesse</w:t>
            </w:r>
          </w:p>
        </w:tc>
      </w:tr>
      <w:tr w:rsidR="00FB181E" w:rsidRPr="00FB181E" w:rsidTr="00DC2AEF">
        <w:trPr>
          <w:trHeight w:val="20"/>
          <w:jc w:val="center"/>
        </w:trPr>
        <w:tc>
          <w:tcPr>
            <w:tcW w:w="1921" w:type="pct"/>
            <w:vAlign w:val="center"/>
          </w:tcPr>
          <w:p w:rsidR="00FB181E" w:rsidRPr="00FB181E" w:rsidRDefault="00FB181E" w:rsidP="00DC2AEF">
            <w:r w:rsidRPr="00FB181E">
              <w:rPr>
                <w:lang w:eastAsia="it-IT"/>
              </w:rPr>
              <w:t>SLP prevista totale dell'ambito</w:t>
            </w:r>
          </w:p>
        </w:tc>
        <w:tc>
          <w:tcPr>
            <w:tcW w:w="3079" w:type="pct"/>
            <w:vAlign w:val="center"/>
          </w:tcPr>
          <w:p w:rsidR="00FB181E" w:rsidRPr="00FB181E" w:rsidRDefault="00FB181E" w:rsidP="00DC2AEF">
            <w:r w:rsidRPr="00FB181E">
              <w:t>Superficie lorda pavimentata della destinazione d'uso (mq)</w:t>
            </w:r>
          </w:p>
        </w:tc>
      </w:tr>
      <w:tr w:rsidR="00FB181E" w:rsidRPr="00FB181E" w:rsidTr="00DC2AEF">
        <w:trPr>
          <w:trHeight w:val="20"/>
          <w:jc w:val="center"/>
        </w:trPr>
        <w:tc>
          <w:tcPr>
            <w:tcW w:w="1921" w:type="pct"/>
            <w:vAlign w:val="center"/>
          </w:tcPr>
          <w:p w:rsidR="00FB181E" w:rsidRPr="00FB181E" w:rsidRDefault="00FB181E" w:rsidP="00DC2AEF">
            <w:r w:rsidRPr="00FB181E">
              <w:rPr>
                <w:lang w:eastAsia="it-IT"/>
              </w:rPr>
              <w:t>Percentuale SLP residenziale</w:t>
            </w:r>
          </w:p>
        </w:tc>
        <w:tc>
          <w:tcPr>
            <w:tcW w:w="3079" w:type="pct"/>
            <w:vAlign w:val="center"/>
          </w:tcPr>
          <w:p w:rsidR="00FB181E" w:rsidRPr="00FB181E" w:rsidRDefault="00FB181E" w:rsidP="00DC2AEF">
            <w:r w:rsidRPr="00FB181E">
              <w:t>Incentivi previsti dal PGT per la rigenerazione</w:t>
            </w:r>
          </w:p>
        </w:tc>
      </w:tr>
      <w:tr w:rsidR="00FB181E" w:rsidRPr="00FB181E" w:rsidTr="00DC2AEF">
        <w:trPr>
          <w:trHeight w:val="20"/>
          <w:jc w:val="center"/>
        </w:trPr>
        <w:tc>
          <w:tcPr>
            <w:tcW w:w="1921" w:type="pct"/>
            <w:vAlign w:val="center"/>
          </w:tcPr>
          <w:p w:rsidR="00FB181E" w:rsidRPr="00FB181E" w:rsidRDefault="00FB181E" w:rsidP="00DC2AEF">
            <w:r w:rsidRPr="00FB181E">
              <w:t>Presenza incentivi PGT</w:t>
            </w:r>
          </w:p>
        </w:tc>
        <w:tc>
          <w:tcPr>
            <w:tcW w:w="3079" w:type="pct"/>
            <w:vAlign w:val="center"/>
          </w:tcPr>
          <w:p w:rsidR="00FB181E" w:rsidRPr="00FB181E" w:rsidRDefault="00FB181E" w:rsidP="00DC2AEF">
            <w:r w:rsidRPr="00FB181E">
              <w:t>Specifica il tipo di incentivo PGT</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Presenza vincoli comunali</w:t>
            </w:r>
          </w:p>
        </w:tc>
        <w:tc>
          <w:tcPr>
            <w:tcW w:w="3079" w:type="pct"/>
            <w:vAlign w:val="center"/>
          </w:tcPr>
          <w:p w:rsidR="00FB181E" w:rsidRPr="00FB181E" w:rsidRDefault="00FB181E" w:rsidP="00DC2AEF">
            <w:r w:rsidRPr="00FB181E">
              <w:t>Presenza di vincoli comunali</w:t>
            </w:r>
          </w:p>
        </w:tc>
      </w:tr>
      <w:tr w:rsidR="00FB181E" w:rsidRPr="00FB181E" w:rsidTr="00DC2AEF">
        <w:trPr>
          <w:trHeight w:val="20"/>
          <w:jc w:val="center"/>
        </w:trPr>
        <w:tc>
          <w:tcPr>
            <w:tcW w:w="1921" w:type="pct"/>
            <w:vAlign w:val="center"/>
          </w:tcPr>
          <w:p w:rsidR="00FB181E" w:rsidRPr="00FB181E" w:rsidRDefault="00FB181E" w:rsidP="00DC2AEF">
            <w:r w:rsidRPr="00FB181E">
              <w:t>VINCOLIIMPIANTI</w:t>
            </w:r>
          </w:p>
        </w:tc>
        <w:tc>
          <w:tcPr>
            <w:tcW w:w="3079" w:type="pct"/>
            <w:vAlign w:val="center"/>
          </w:tcPr>
          <w:p w:rsidR="00FB181E" w:rsidRPr="00FB181E" w:rsidRDefault="00FB181E" w:rsidP="00DC2AEF">
            <w:r w:rsidRPr="00FB181E">
              <w:t>Specifica i vincoli di tipo "Altri impianti tecnologici"</w:t>
            </w:r>
          </w:p>
        </w:tc>
      </w:tr>
      <w:tr w:rsidR="00FB181E" w:rsidRPr="00FB181E" w:rsidTr="00DC2AEF">
        <w:trPr>
          <w:trHeight w:val="20"/>
          <w:jc w:val="center"/>
        </w:trPr>
        <w:tc>
          <w:tcPr>
            <w:tcW w:w="1921" w:type="pct"/>
            <w:vAlign w:val="center"/>
          </w:tcPr>
          <w:p w:rsidR="00FB181E" w:rsidRPr="00FB181E" w:rsidRDefault="00FB181E" w:rsidP="00DC2AEF">
            <w:r w:rsidRPr="00FB181E">
              <w:t>VINCOLIPGT</w:t>
            </w:r>
          </w:p>
        </w:tc>
        <w:tc>
          <w:tcPr>
            <w:tcW w:w="3079" w:type="pct"/>
            <w:vAlign w:val="center"/>
          </w:tcPr>
          <w:p w:rsidR="00FB181E" w:rsidRPr="00FB181E" w:rsidRDefault="00FB181E" w:rsidP="00DC2AEF">
            <w:r w:rsidRPr="00FB181E">
              <w:t>specifica i vincoli di tipo "Altri vincoli dettati dal PGT"</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lastRenderedPageBreak/>
              <w:t>Accesso diretto</w:t>
            </w:r>
          </w:p>
        </w:tc>
        <w:tc>
          <w:tcPr>
            <w:tcW w:w="3079" w:type="pct"/>
            <w:vAlign w:val="center"/>
          </w:tcPr>
          <w:p w:rsidR="00FB181E" w:rsidRPr="00FB181E" w:rsidRDefault="00FB181E" w:rsidP="00DC2AEF">
            <w:r w:rsidRPr="00FB181E">
              <w:t>Caratterizza il tipo di accesso diretto all’area</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Area oggetto di bonifica</w:t>
            </w:r>
          </w:p>
        </w:tc>
        <w:tc>
          <w:tcPr>
            <w:tcW w:w="3079" w:type="pct"/>
            <w:vAlign w:val="center"/>
          </w:tcPr>
          <w:p w:rsidR="00FB181E" w:rsidRPr="00FB181E" w:rsidRDefault="00FB181E" w:rsidP="00DC2AEF">
            <w:r w:rsidRPr="00FB181E">
              <w:t>Specifica il tipo di contaminazione dell’area oggetto di bonifica</w:t>
            </w:r>
          </w:p>
        </w:tc>
      </w:tr>
      <w:tr w:rsidR="00FB181E" w:rsidRPr="00FB181E" w:rsidTr="00DC2AEF">
        <w:trPr>
          <w:trHeight w:val="20"/>
          <w:jc w:val="center"/>
        </w:trPr>
        <w:tc>
          <w:tcPr>
            <w:tcW w:w="1921" w:type="pct"/>
            <w:vAlign w:val="center"/>
          </w:tcPr>
          <w:p w:rsidR="00FB181E" w:rsidRPr="00FB181E" w:rsidRDefault="00FB181E" w:rsidP="00DC2AEF">
            <w:r w:rsidRPr="00FB181E">
              <w:t>Area da bonificare (mq</w:t>
            </w:r>
            <w:r w:rsidRPr="006B66DF">
              <w:rPr>
                <w:lang w:eastAsia="it-IT"/>
              </w:rPr>
              <w:t>)</w:t>
            </w:r>
          </w:p>
        </w:tc>
        <w:tc>
          <w:tcPr>
            <w:tcW w:w="3079" w:type="pct"/>
            <w:vAlign w:val="center"/>
          </w:tcPr>
          <w:p w:rsidR="00FB181E" w:rsidRPr="00FB181E" w:rsidRDefault="00FB181E" w:rsidP="00DC2AEF">
            <w:r w:rsidRPr="00FB181E">
              <w:t>Quantifica la superficie che necessita di bonifica (mq)</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Fase di bonifica Sito</w:t>
            </w:r>
          </w:p>
        </w:tc>
        <w:tc>
          <w:tcPr>
            <w:tcW w:w="3079" w:type="pct"/>
            <w:vAlign w:val="center"/>
          </w:tcPr>
          <w:p w:rsidR="00FB181E" w:rsidRPr="00FB181E" w:rsidRDefault="00FB181E" w:rsidP="00DC2AEF">
            <w:r w:rsidRPr="00FB181E">
              <w:t>Specifica la fase di bonifica del sito</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Costi di bonifica (€)</w:t>
            </w:r>
          </w:p>
        </w:tc>
        <w:tc>
          <w:tcPr>
            <w:tcW w:w="3079" w:type="pct"/>
            <w:vAlign w:val="center"/>
          </w:tcPr>
          <w:p w:rsidR="00FB181E" w:rsidRPr="00FB181E" w:rsidRDefault="00FB181E" w:rsidP="00DC2AEF">
            <w:r w:rsidRPr="00FB181E">
              <w:t>Costi di bonifica previsti (€)</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Altre criticità ambientali</w:t>
            </w:r>
          </w:p>
        </w:tc>
        <w:tc>
          <w:tcPr>
            <w:tcW w:w="3079" w:type="pct"/>
            <w:vAlign w:val="center"/>
          </w:tcPr>
          <w:p w:rsidR="00FB181E" w:rsidRPr="00FB181E" w:rsidRDefault="00FB181E" w:rsidP="00DC2AEF">
            <w:r w:rsidRPr="00FB181E">
              <w:t>Specifica altre criticità ambientali</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Altri usi impropri</w:t>
            </w:r>
          </w:p>
        </w:tc>
        <w:tc>
          <w:tcPr>
            <w:tcW w:w="3079" w:type="pct"/>
            <w:vAlign w:val="center"/>
          </w:tcPr>
          <w:p w:rsidR="00FB181E" w:rsidRPr="00FB181E" w:rsidRDefault="00FB181E" w:rsidP="00DC2AEF">
            <w:r w:rsidRPr="00FB181E">
              <w:t>Descrizione usi impropri</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Pubblicato</w:t>
            </w:r>
          </w:p>
        </w:tc>
        <w:tc>
          <w:tcPr>
            <w:tcW w:w="3079" w:type="pct"/>
            <w:vAlign w:val="center"/>
          </w:tcPr>
          <w:p w:rsidR="00FB181E" w:rsidRPr="00FB181E" w:rsidRDefault="00FB181E" w:rsidP="00DC2AEF">
            <w:r w:rsidRPr="00FB181E">
              <w:t>Indica se l’area della rigenerazione è stata pubblicata nel Viewer (SI) o se è ancora in fase di editing (NO)</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Ente</w:t>
            </w:r>
          </w:p>
        </w:tc>
        <w:tc>
          <w:tcPr>
            <w:tcW w:w="3079" w:type="pct"/>
            <w:vAlign w:val="center"/>
          </w:tcPr>
          <w:p w:rsidR="00FB181E" w:rsidRPr="00FB181E" w:rsidRDefault="00FB181E" w:rsidP="00DC2AEF">
            <w:r w:rsidRPr="00FB181E">
              <w:t>Ente</w:t>
            </w:r>
          </w:p>
        </w:tc>
      </w:tr>
      <w:tr w:rsidR="00FB181E" w:rsidRPr="00806408" w:rsidTr="00DC2AEF">
        <w:trPr>
          <w:trHeight w:val="20"/>
          <w:jc w:val="center"/>
        </w:trPr>
        <w:tc>
          <w:tcPr>
            <w:tcW w:w="1921" w:type="pct"/>
            <w:vAlign w:val="center"/>
          </w:tcPr>
          <w:p w:rsidR="00FB181E" w:rsidRPr="00FB181E" w:rsidRDefault="00FB181E" w:rsidP="00DC2AEF">
            <w:r w:rsidRPr="006B66DF">
              <w:rPr>
                <w:lang w:eastAsia="it-IT"/>
              </w:rPr>
              <w:t>Struttura Ente</w:t>
            </w:r>
          </w:p>
        </w:tc>
        <w:tc>
          <w:tcPr>
            <w:tcW w:w="3079" w:type="pct"/>
            <w:vAlign w:val="center"/>
          </w:tcPr>
          <w:p w:rsidR="00FB181E" w:rsidRPr="00FB181E" w:rsidRDefault="00FB181E" w:rsidP="00DC2AEF">
            <w:r w:rsidRPr="00FB181E">
              <w:t>Struttura dell’Ente</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Utente Creazione</w:t>
            </w:r>
          </w:p>
        </w:tc>
        <w:tc>
          <w:tcPr>
            <w:tcW w:w="3079" w:type="pct"/>
            <w:vAlign w:val="center"/>
          </w:tcPr>
          <w:p w:rsidR="00FB181E" w:rsidRPr="00FB181E" w:rsidRDefault="00FB181E" w:rsidP="00DC2AEF">
            <w:r w:rsidRPr="006B66DF">
              <w:rPr>
                <w:lang w:eastAsia="it-IT"/>
              </w:rPr>
              <w:t>Codice dell'Utente che ha creato il poligono</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Utente Modifica</w:t>
            </w:r>
          </w:p>
        </w:tc>
        <w:tc>
          <w:tcPr>
            <w:tcW w:w="3079" w:type="pct"/>
            <w:vAlign w:val="center"/>
          </w:tcPr>
          <w:p w:rsidR="00FB181E" w:rsidRPr="00FB181E" w:rsidRDefault="00FB181E" w:rsidP="00DC2AEF">
            <w:r w:rsidRPr="006B66DF">
              <w:rPr>
                <w:lang w:eastAsia="it-IT"/>
              </w:rPr>
              <w:t xml:space="preserve">Codice dell'utente che ha modificato il poligono </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 xml:space="preserve">Data Creazione </w:t>
            </w:r>
          </w:p>
        </w:tc>
        <w:tc>
          <w:tcPr>
            <w:tcW w:w="3079" w:type="pct"/>
            <w:vAlign w:val="center"/>
          </w:tcPr>
          <w:p w:rsidR="00FB181E" w:rsidRPr="00FB181E" w:rsidRDefault="00FB181E" w:rsidP="00DC2AEF">
            <w:r w:rsidRPr="006B66DF">
              <w:rPr>
                <w:lang w:eastAsia="it-IT"/>
              </w:rPr>
              <w:t>Data di creazione del poligono</w:t>
            </w:r>
          </w:p>
        </w:tc>
      </w:tr>
      <w:tr w:rsidR="00FB181E" w:rsidRPr="00FB181E" w:rsidTr="00DC2AEF">
        <w:trPr>
          <w:trHeight w:val="20"/>
          <w:jc w:val="center"/>
        </w:trPr>
        <w:tc>
          <w:tcPr>
            <w:tcW w:w="1921" w:type="pct"/>
            <w:vAlign w:val="center"/>
          </w:tcPr>
          <w:p w:rsidR="00FB181E" w:rsidRPr="00FB181E" w:rsidRDefault="00FB181E" w:rsidP="00DC2AEF">
            <w:r w:rsidRPr="006B66DF">
              <w:rPr>
                <w:lang w:eastAsia="it-IT"/>
              </w:rPr>
              <w:t>Data Modifica</w:t>
            </w:r>
          </w:p>
        </w:tc>
        <w:tc>
          <w:tcPr>
            <w:tcW w:w="3079" w:type="pct"/>
            <w:vAlign w:val="center"/>
          </w:tcPr>
          <w:p w:rsidR="00FB181E" w:rsidRPr="00FB181E" w:rsidRDefault="00FB181E" w:rsidP="00DC2AEF">
            <w:r w:rsidRPr="006B66DF">
              <w:rPr>
                <w:lang w:eastAsia="it-IT"/>
              </w:rPr>
              <w:t>Data di modifica del poligono</w:t>
            </w:r>
          </w:p>
        </w:tc>
      </w:tr>
    </w:tbl>
    <w:p w:rsidR="00DF7A3F" w:rsidRDefault="00DF7A3F" w:rsidP="00E76FB9">
      <w:pPr>
        <w:pStyle w:val="Caption"/>
        <w:jc w:val="center"/>
        <w:rPr>
          <w:noProof/>
        </w:rPr>
      </w:pPr>
      <w:bookmarkStart w:id="3" w:name="_Toc13738289"/>
      <w:r w:rsidRPr="00E55A88">
        <w:t xml:space="preserve">Tabella </w:t>
      </w:r>
      <w:r w:rsidR="0088353C">
        <w:fldChar w:fldCharType="begin"/>
      </w:r>
      <w:r w:rsidR="0088353C">
        <w:instrText xml:space="preserve"> SEQ Tabella \* ARABIC </w:instrText>
      </w:r>
      <w:r w:rsidR="0088353C">
        <w:fldChar w:fldCharType="separate"/>
      </w:r>
      <w:r w:rsidRPr="00E55A88">
        <w:rPr>
          <w:noProof/>
        </w:rPr>
        <w:t>1</w:t>
      </w:r>
      <w:r w:rsidR="0088353C">
        <w:rPr>
          <w:noProof/>
        </w:rPr>
        <w:fldChar w:fldCharType="end"/>
      </w:r>
      <w:r w:rsidRPr="00E55A88">
        <w:rPr>
          <w:noProof/>
        </w:rPr>
        <w:t xml:space="preserve">: </w:t>
      </w:r>
      <w:r w:rsidR="00FB181E">
        <w:rPr>
          <w:noProof/>
        </w:rPr>
        <w:t>Attributi del livello informativo “Aree della Rigenerazione”</w:t>
      </w:r>
      <w:bookmarkEnd w:id="3"/>
    </w:p>
    <w:p w:rsidR="00FB181E" w:rsidRPr="00FB181E" w:rsidRDefault="00FB181E" w:rsidP="00DC2AEF">
      <w:r w:rsidRPr="00FB181E">
        <w:t xml:space="preserve">Le aree e gli edifici degradati e/o abbandonati del Comune di Milano, invece, sono caratterizzati dalle seguenti informazioni, visualizzabili interrogando ciascun poligono.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7"/>
        <w:gridCol w:w="6021"/>
      </w:tblGrid>
      <w:tr w:rsidR="00FB181E" w:rsidRPr="00FB181E" w:rsidTr="00FB181E">
        <w:trPr>
          <w:trHeight w:hRule="exact" w:val="340"/>
          <w:tblHeader/>
          <w:jc w:val="center"/>
        </w:trPr>
        <w:tc>
          <w:tcPr>
            <w:tcW w:w="1921" w:type="pct"/>
            <w:shd w:val="clear" w:color="auto" w:fill="2D7B39"/>
          </w:tcPr>
          <w:p w:rsidR="00FB181E" w:rsidRPr="00455462" w:rsidRDefault="00FB181E" w:rsidP="00DC2AEF">
            <w:pPr>
              <w:jc w:val="center"/>
              <w:rPr>
                <w:b/>
                <w:color w:val="FFFFFF"/>
                <w:lang w:val="ru-RU"/>
              </w:rPr>
            </w:pPr>
            <w:r w:rsidRPr="00455462">
              <w:rPr>
                <w:b/>
                <w:color w:val="FFFFFF"/>
                <w:lang w:val="ru-RU"/>
              </w:rPr>
              <w:t>Etichetta dell’attributo</w:t>
            </w:r>
          </w:p>
        </w:tc>
        <w:tc>
          <w:tcPr>
            <w:tcW w:w="3079" w:type="pct"/>
            <w:shd w:val="clear" w:color="auto" w:fill="2D7B39"/>
          </w:tcPr>
          <w:p w:rsidR="00FB181E" w:rsidRPr="00455462" w:rsidRDefault="00FB181E" w:rsidP="00DC2AEF">
            <w:pPr>
              <w:jc w:val="center"/>
              <w:rPr>
                <w:b/>
                <w:color w:val="FFFFFF"/>
                <w:lang w:val="ru-RU"/>
              </w:rPr>
            </w:pPr>
            <w:r w:rsidRPr="00455462">
              <w:rPr>
                <w:b/>
                <w:color w:val="FFFFFF"/>
                <w:lang w:val="ru-RU"/>
              </w:rPr>
              <w:t>Descrizione</w:t>
            </w:r>
          </w:p>
        </w:tc>
      </w:tr>
      <w:tr w:rsidR="00FB181E" w:rsidRPr="00FB181E" w:rsidTr="00FB181E">
        <w:trPr>
          <w:trHeight w:hRule="exact" w:val="510"/>
          <w:jc w:val="center"/>
        </w:trPr>
        <w:tc>
          <w:tcPr>
            <w:tcW w:w="1921"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OBJECTID</w:t>
            </w:r>
          </w:p>
        </w:tc>
        <w:tc>
          <w:tcPr>
            <w:tcW w:w="3079"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Numero progressivo in tabella dati</w:t>
            </w:r>
          </w:p>
        </w:tc>
      </w:tr>
      <w:tr w:rsidR="00FB181E" w:rsidRPr="00FB181E" w:rsidTr="00FB181E">
        <w:trPr>
          <w:trHeight w:hRule="exact" w:val="510"/>
          <w:jc w:val="center"/>
        </w:trPr>
        <w:tc>
          <w:tcPr>
            <w:tcW w:w="1921"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COD_PROG</w:t>
            </w:r>
          </w:p>
        </w:tc>
        <w:tc>
          <w:tcPr>
            <w:tcW w:w="3079"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Codice</w:t>
            </w:r>
          </w:p>
        </w:tc>
      </w:tr>
      <w:tr w:rsidR="00FB181E" w:rsidRPr="00FB181E" w:rsidTr="00FB181E">
        <w:trPr>
          <w:trHeight w:hRule="exact" w:val="510"/>
          <w:jc w:val="center"/>
        </w:trPr>
        <w:tc>
          <w:tcPr>
            <w:tcW w:w="1921"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INDIRIZZO</w:t>
            </w:r>
          </w:p>
        </w:tc>
        <w:tc>
          <w:tcPr>
            <w:tcW w:w="3079"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Indirizzo dell’area</w:t>
            </w:r>
          </w:p>
        </w:tc>
      </w:tr>
      <w:tr w:rsidR="00FB181E" w:rsidRPr="00FB181E" w:rsidTr="00FB1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10"/>
          <w:jc w:val="center"/>
        </w:trPr>
        <w:tc>
          <w:tcPr>
            <w:tcW w:w="1921"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TIPO_MACRO</w:t>
            </w:r>
          </w:p>
        </w:tc>
        <w:tc>
          <w:tcPr>
            <w:tcW w:w="3079"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Tipologia</w:t>
            </w:r>
          </w:p>
        </w:tc>
      </w:tr>
      <w:tr w:rsidR="00FB181E" w:rsidRPr="00FB181E" w:rsidTr="00FB1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10"/>
          <w:jc w:val="center"/>
        </w:trPr>
        <w:tc>
          <w:tcPr>
            <w:tcW w:w="1921"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LinkPdfVIG</w:t>
            </w:r>
          </w:p>
        </w:tc>
        <w:tc>
          <w:tcPr>
            <w:tcW w:w="3079"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Info PGT vigente</w:t>
            </w:r>
          </w:p>
        </w:tc>
      </w:tr>
      <w:tr w:rsidR="00FB181E" w:rsidRPr="00FB181E" w:rsidTr="00FB1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10"/>
          <w:jc w:val="center"/>
        </w:trPr>
        <w:tc>
          <w:tcPr>
            <w:tcW w:w="1921"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LinkPdfVAR</w:t>
            </w:r>
          </w:p>
        </w:tc>
        <w:tc>
          <w:tcPr>
            <w:tcW w:w="3079"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Info PGT adottato</w:t>
            </w:r>
          </w:p>
        </w:tc>
      </w:tr>
      <w:tr w:rsidR="00FB181E" w:rsidRPr="00FB181E" w:rsidTr="00FB1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10"/>
          <w:jc w:val="center"/>
        </w:trPr>
        <w:tc>
          <w:tcPr>
            <w:tcW w:w="1921"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SHAPE</w:t>
            </w:r>
          </w:p>
        </w:tc>
        <w:tc>
          <w:tcPr>
            <w:tcW w:w="3079" w:type="pct"/>
            <w:tcBorders>
              <w:top w:val="single" w:sz="4" w:space="0" w:color="auto"/>
              <w:left w:val="single" w:sz="4" w:space="0" w:color="auto"/>
              <w:bottom w:val="single" w:sz="4" w:space="0" w:color="auto"/>
              <w:right w:val="single" w:sz="4" w:space="0" w:color="auto"/>
            </w:tcBorders>
            <w:vAlign w:val="center"/>
          </w:tcPr>
          <w:p w:rsidR="00FB181E" w:rsidRPr="00FB181E" w:rsidRDefault="00FB181E" w:rsidP="00DC2AEF">
            <w:pPr>
              <w:rPr>
                <w:lang w:eastAsia="it-IT"/>
              </w:rPr>
            </w:pPr>
            <w:r w:rsidRPr="00FB181E">
              <w:rPr>
                <w:lang w:eastAsia="it-IT"/>
              </w:rPr>
              <w:t>Shape</w:t>
            </w:r>
          </w:p>
        </w:tc>
      </w:tr>
    </w:tbl>
    <w:p w:rsidR="00FB181E" w:rsidRDefault="00FB181E" w:rsidP="00E76FB9">
      <w:pPr>
        <w:pStyle w:val="Caption"/>
        <w:jc w:val="center"/>
        <w:rPr>
          <w:noProof/>
        </w:rPr>
      </w:pPr>
      <w:bookmarkStart w:id="4" w:name="_Toc13738290"/>
      <w:r w:rsidRPr="00E55A88">
        <w:t xml:space="preserve">Tabella </w:t>
      </w:r>
      <w:r w:rsidR="0088353C">
        <w:fldChar w:fldCharType="begin"/>
      </w:r>
      <w:r w:rsidR="0088353C">
        <w:instrText xml:space="preserve"> SEQ Tabella \* ARABIC </w:instrText>
      </w:r>
      <w:r w:rsidR="0088353C">
        <w:fldChar w:fldCharType="separate"/>
      </w:r>
      <w:r>
        <w:rPr>
          <w:noProof/>
        </w:rPr>
        <w:t>2</w:t>
      </w:r>
      <w:r w:rsidR="0088353C">
        <w:rPr>
          <w:noProof/>
        </w:rPr>
        <w:fldChar w:fldCharType="end"/>
      </w:r>
      <w:r w:rsidRPr="00E55A88">
        <w:rPr>
          <w:noProof/>
        </w:rPr>
        <w:t xml:space="preserve">: </w:t>
      </w:r>
      <w:r>
        <w:rPr>
          <w:noProof/>
        </w:rPr>
        <w:t>Attributi del livello informativo “Aree ed edifici degradati e/o abbandonati” del Comune di Milano</w:t>
      </w:r>
      <w:bookmarkEnd w:id="4"/>
    </w:p>
    <w:p w:rsidR="00FB181E" w:rsidRPr="00FB181E" w:rsidRDefault="00FB181E" w:rsidP="00DC2AEF">
      <w:pPr>
        <w:pStyle w:val="Livello2"/>
      </w:pPr>
      <w:bookmarkStart w:id="5" w:name="_Toc13738287"/>
      <w:r>
        <w:t>Visualizzazione e Legenda</w:t>
      </w:r>
      <w:bookmarkEnd w:id="5"/>
    </w:p>
    <w:p w:rsidR="00FB181E" w:rsidRPr="00FB181E" w:rsidRDefault="00FB181E" w:rsidP="00DC2AEF">
      <w:r w:rsidRPr="00FB181E">
        <w:t>Per rendere più agevole e comprensibile la lettura della mappa, le aree sono state classificate secondo il loro “stato”: si vedrà dunque una legenda articolata come segue:</w:t>
      </w:r>
    </w:p>
    <w:p w:rsidR="00FB181E" w:rsidRPr="00D57433" w:rsidRDefault="00FB181E" w:rsidP="00DC2AEF">
      <w:pPr>
        <w:pStyle w:val="Elencopuntato"/>
      </w:pPr>
      <w:r w:rsidRPr="00D57433">
        <w:t xml:space="preserve">AREE DA RIGENERARE </w:t>
      </w:r>
    </w:p>
    <w:p w:rsidR="00FB181E" w:rsidRPr="00D57433" w:rsidRDefault="00FB181E" w:rsidP="00DC2AEF">
      <w:pPr>
        <w:pStyle w:val="Elencopuntato"/>
      </w:pPr>
      <w:r w:rsidRPr="00D57433">
        <w:t>IN CORSO DI RIGENERAZIONE</w:t>
      </w:r>
    </w:p>
    <w:p w:rsidR="00FB181E" w:rsidRDefault="00FB181E" w:rsidP="00DC2AEF">
      <w:pPr>
        <w:pStyle w:val="Elencopuntato"/>
      </w:pPr>
      <w:r w:rsidRPr="00D57433">
        <w:lastRenderedPageBreak/>
        <w:t>RIGENERAT</w:t>
      </w:r>
      <w:r>
        <w:t>E</w:t>
      </w:r>
      <w:r w:rsidRPr="00D57433">
        <w:t xml:space="preserve"> RISPETTO AL CENSIMENTO</w:t>
      </w:r>
      <w:r>
        <w:t xml:space="preserve"> 2008-2010</w:t>
      </w:r>
    </w:p>
    <w:p w:rsidR="00FB181E" w:rsidRDefault="00FB181E" w:rsidP="00DC2AEF">
      <w:pPr>
        <w:pStyle w:val="Elencopuntato"/>
      </w:pPr>
      <w:r>
        <w:t>Non classificate</w:t>
      </w:r>
      <w:r>
        <w:rPr>
          <w:rStyle w:val="FootnoteReference"/>
          <w:rFonts w:ascii="Georgia" w:hAnsi="Georgia"/>
          <w:sz w:val="20"/>
          <w:szCs w:val="20"/>
        </w:rPr>
        <w:footnoteReference w:id="1"/>
      </w:r>
    </w:p>
    <w:p w:rsidR="00FB181E" w:rsidRPr="00D57433" w:rsidRDefault="00FB181E" w:rsidP="00DC2AEF">
      <w:r>
        <w:t xml:space="preserve">Relativamente alle sagome </w:t>
      </w:r>
      <w:r w:rsidRPr="00D57433">
        <w:t>individuate nella Città di Mil</w:t>
      </w:r>
      <w:r>
        <w:t xml:space="preserve">ano, è rappresentata la destinazione d’uso: </w:t>
      </w:r>
    </w:p>
    <w:p w:rsidR="00FB181E" w:rsidRPr="00D57433" w:rsidRDefault="00FB181E" w:rsidP="00DC2AEF">
      <w:pPr>
        <w:pStyle w:val="Elencopuntato"/>
      </w:pPr>
      <w:r w:rsidRPr="00D57433">
        <w:t>Residenziale,</w:t>
      </w:r>
    </w:p>
    <w:p w:rsidR="00FB181E" w:rsidRPr="00D57433" w:rsidRDefault="00FB181E" w:rsidP="00DC2AEF">
      <w:pPr>
        <w:pStyle w:val="Elencopuntato"/>
      </w:pPr>
      <w:r w:rsidRPr="00D57433">
        <w:t xml:space="preserve">Rurale, </w:t>
      </w:r>
    </w:p>
    <w:p w:rsidR="00FB181E" w:rsidRPr="00D57433" w:rsidRDefault="00FB181E" w:rsidP="00DC2AEF">
      <w:pPr>
        <w:pStyle w:val="Elencopuntato"/>
      </w:pPr>
      <w:r w:rsidRPr="00D57433">
        <w:t xml:space="preserve">Commerciale, </w:t>
      </w:r>
    </w:p>
    <w:p w:rsidR="00FB181E" w:rsidRPr="00D57433" w:rsidRDefault="00FB181E" w:rsidP="00DC2AEF">
      <w:pPr>
        <w:pStyle w:val="Elencopuntato"/>
      </w:pPr>
      <w:r w:rsidRPr="00D57433">
        <w:t xml:space="preserve">Industriale, </w:t>
      </w:r>
    </w:p>
    <w:p w:rsidR="00FB181E" w:rsidRPr="00D57433" w:rsidRDefault="00FB181E" w:rsidP="00DC2AEF">
      <w:pPr>
        <w:pStyle w:val="Elencopuntato"/>
      </w:pPr>
      <w:r w:rsidRPr="00D57433">
        <w:t xml:space="preserve">Produttivo, </w:t>
      </w:r>
    </w:p>
    <w:p w:rsidR="00FB181E" w:rsidRPr="00D57433" w:rsidRDefault="00FB181E" w:rsidP="00DC2AEF">
      <w:pPr>
        <w:pStyle w:val="Elencopuntato"/>
      </w:pPr>
      <w:r w:rsidRPr="00D57433">
        <w:t>Servizi,</w:t>
      </w:r>
    </w:p>
    <w:p w:rsidR="00FB181E" w:rsidRPr="00D57433" w:rsidRDefault="00FB181E" w:rsidP="00DC2AEF">
      <w:pPr>
        <w:pStyle w:val="Elencopuntato"/>
      </w:pPr>
      <w:r w:rsidRPr="00D57433">
        <w:t xml:space="preserve">Terziario, </w:t>
      </w:r>
    </w:p>
    <w:p w:rsidR="00FB181E" w:rsidRPr="00D57433" w:rsidRDefault="00FB181E" w:rsidP="00DC2AEF">
      <w:pPr>
        <w:pStyle w:val="Elencopuntato"/>
      </w:pPr>
      <w:r w:rsidRPr="00D57433">
        <w:t xml:space="preserve">Ricettivo, </w:t>
      </w:r>
    </w:p>
    <w:p w:rsidR="00FB181E" w:rsidRPr="00D57433" w:rsidRDefault="00FB181E" w:rsidP="00DC2AEF">
      <w:pPr>
        <w:pStyle w:val="Elencopuntato"/>
      </w:pPr>
      <w:r w:rsidRPr="00D57433">
        <w:t xml:space="preserve">Spettacolo, </w:t>
      </w:r>
    </w:p>
    <w:p w:rsidR="00FB181E" w:rsidRPr="00D57433" w:rsidRDefault="00FB181E" w:rsidP="00DC2AEF">
      <w:pPr>
        <w:pStyle w:val="Elencopuntato"/>
      </w:pPr>
      <w:r w:rsidRPr="00D57433">
        <w:t xml:space="preserve">Cantieri Sospesi, </w:t>
      </w:r>
    </w:p>
    <w:p w:rsidR="007A14A5" w:rsidRDefault="00FB181E" w:rsidP="00DC2AEF">
      <w:pPr>
        <w:pStyle w:val="Elencopuntato"/>
      </w:pPr>
      <w:r w:rsidRPr="00D57433">
        <w:t>Parcheggio</w:t>
      </w:r>
      <w:r>
        <w:t>.</w:t>
      </w:r>
    </w:p>
    <w:p w:rsidR="00DC2AEF" w:rsidRDefault="00DC2AEF" w:rsidP="00DC2AEF">
      <w:pPr>
        <w:pStyle w:val="Livello1"/>
      </w:pPr>
      <w:bookmarkStart w:id="6" w:name="_Toc13738288"/>
      <w:r>
        <w:t>Utilizzo del viewer</w:t>
      </w:r>
      <w:bookmarkEnd w:id="6"/>
    </w:p>
    <w:p w:rsidR="00DC2AEF" w:rsidRDefault="00DC2AEF" w:rsidP="00DC2AEF">
      <w:r>
        <w:t>Per l’utilizzo e la comprensione degli strumenti disponibili nell’ambiente di visualizzazione geografica, si rimanda al manuale del Viewer, disponibile on-line, accedendo dal bottone indicato in figura:</w:t>
      </w:r>
    </w:p>
    <w:p w:rsidR="00DC2AEF" w:rsidRDefault="00527657" w:rsidP="00DC2AEF">
      <w:pPr>
        <w:spacing w:after="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37.75pt;mso-position-horizontal-relative:char;mso-position-vertical-relative:line">
            <v:imagedata r:id="rId8" o:title=""/>
          </v:shape>
        </w:pict>
      </w:r>
    </w:p>
    <w:p w:rsidR="00DC2AEF" w:rsidRPr="00F47D12" w:rsidRDefault="00DC2AEF" w:rsidP="00DC2AEF">
      <w:pPr>
        <w:pStyle w:val="Caption"/>
        <w:jc w:val="center"/>
      </w:pPr>
      <w:bookmarkStart w:id="7" w:name="_Toc13738291"/>
      <w:r w:rsidRPr="00F47D12">
        <w:t xml:space="preserve">Figura </w:t>
      </w:r>
      <w:r w:rsidR="0088353C">
        <w:fldChar w:fldCharType="begin"/>
      </w:r>
      <w:r w:rsidR="0088353C">
        <w:instrText xml:space="preserve"> SEQ Figura \* ARABIC </w:instrText>
      </w:r>
      <w:r w:rsidR="0088353C">
        <w:fldChar w:fldCharType="separate"/>
      </w:r>
      <w:r w:rsidRPr="00F47D12">
        <w:t>1</w:t>
      </w:r>
      <w:r w:rsidR="0088353C">
        <w:fldChar w:fldCharType="end"/>
      </w:r>
      <w:r w:rsidRPr="00F47D12">
        <w:t xml:space="preserve">: </w:t>
      </w:r>
      <w:r>
        <w:t>Manuale d’uso del Viewer del Geoportale di Regione Lombardia</w:t>
      </w:r>
      <w:bookmarkStart w:id="8" w:name="_GoBack"/>
      <w:bookmarkEnd w:id="7"/>
      <w:bookmarkEnd w:id="8"/>
    </w:p>
    <w:p w:rsidR="00DC2AEF" w:rsidRPr="00DC2AEF" w:rsidRDefault="00DC2AEF" w:rsidP="00DC2AEF"/>
    <w:sectPr w:rsidR="00DC2AEF" w:rsidRPr="00DC2AEF" w:rsidSect="00F36579">
      <w:headerReference w:type="default" r:id="rId9"/>
      <w:footerReference w:type="default" r:id="rId10"/>
      <w:headerReference w:type="first" r:id="rId11"/>
      <w:footerReference w:type="first" r:id="rId12"/>
      <w:pgSz w:w="11906" w:h="16838"/>
      <w:pgMar w:top="1110"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53C" w:rsidRDefault="0088353C" w:rsidP="00DC2AEF">
      <w:r>
        <w:separator/>
      </w:r>
    </w:p>
  </w:endnote>
  <w:endnote w:type="continuationSeparator" w:id="0">
    <w:p w:rsidR="0088353C" w:rsidRDefault="0088353C" w:rsidP="00DC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MT">
    <w:altName w:val="Courier New"/>
    <w:charset w:val="00"/>
    <w:family w:val="auto"/>
    <w:pitch w:val="variable"/>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FB9" w:rsidRPr="00FB181E" w:rsidRDefault="00E76FB9" w:rsidP="00E76FB9">
    <w:pPr>
      <w:pStyle w:val="pidipagina"/>
    </w:pPr>
    <w:r>
      <w:t>Scheda tecnica Servizio di Mappa Aree della Rigenerazione</w:t>
    </w:r>
  </w:p>
  <w:p w:rsidR="001E0373" w:rsidRDefault="001E0373" w:rsidP="00DC2AEF">
    <w:pPr>
      <w:pStyle w:val="pidipagina"/>
    </w:pPr>
    <w:r w:rsidRPr="008E1F1E">
      <w:rPr>
        <w:lang w:val="ru-RU"/>
      </w:rPr>
      <w:t xml:space="preserve">Pagina </w:t>
    </w:r>
    <w:r w:rsidRPr="004F2AF1">
      <w:rPr>
        <w:lang w:val="ru-RU"/>
      </w:rPr>
      <w:fldChar w:fldCharType="begin"/>
    </w:r>
    <w:r w:rsidRPr="004F2AF1">
      <w:rPr>
        <w:lang w:val="ru-RU"/>
      </w:rPr>
      <w:instrText xml:space="preserve"> PAGE   \* MERGEFORMAT </w:instrText>
    </w:r>
    <w:r w:rsidRPr="004F2AF1">
      <w:rPr>
        <w:lang w:val="ru-RU"/>
      </w:rPr>
      <w:fldChar w:fldCharType="separate"/>
    </w:r>
    <w:r w:rsidR="00527657">
      <w:rPr>
        <w:noProof/>
        <w:lang w:val="ru-RU"/>
      </w:rPr>
      <w:t>7</w:t>
    </w:r>
    <w:r w:rsidRPr="004F2AF1">
      <w:rPr>
        <w:lang w:val="ru-RU"/>
      </w:rPr>
      <w:fldChar w:fldCharType="end"/>
    </w:r>
    <w:r w:rsidRPr="008E1F1E">
      <w:rPr>
        <w:lang w:val="ru-RU"/>
      </w:rPr>
      <w:t xml:space="preserve"> di </w:t>
    </w:r>
    <w:r w:rsidR="00497804" w:rsidRPr="00ED54CF">
      <w:rPr>
        <w:szCs w:val="16"/>
      </w:rPr>
      <w:fldChar w:fldCharType="begin"/>
    </w:r>
    <w:r w:rsidR="00497804" w:rsidRPr="00ED54CF">
      <w:rPr>
        <w:szCs w:val="16"/>
      </w:rPr>
      <w:instrText xml:space="preserve"> NUMPAGES  </w:instrText>
    </w:r>
    <w:r w:rsidR="00497804" w:rsidRPr="00ED54CF">
      <w:rPr>
        <w:szCs w:val="16"/>
      </w:rPr>
      <w:fldChar w:fldCharType="separate"/>
    </w:r>
    <w:r w:rsidR="00527657">
      <w:rPr>
        <w:noProof/>
        <w:szCs w:val="16"/>
      </w:rPr>
      <w:t>7</w:t>
    </w:r>
    <w:r w:rsidR="00497804" w:rsidRPr="00ED54CF">
      <w:rPr>
        <w:szCs w:val="16"/>
      </w:rPr>
      <w:fldChar w:fldCharType="end"/>
    </w:r>
  </w:p>
  <w:p w:rsidR="001E0373" w:rsidRDefault="001E0373" w:rsidP="00DC2AEF">
    <w:pPr>
      <w:pStyle w:val="pidipagina"/>
    </w:pPr>
  </w:p>
  <w:p w:rsidR="001E0373" w:rsidRDefault="001E0373" w:rsidP="00DC2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373" w:rsidRPr="00FB181E" w:rsidRDefault="00FB181E" w:rsidP="00DC2AEF">
    <w:pPr>
      <w:pStyle w:val="pidipagina"/>
    </w:pPr>
    <w:r>
      <w:t>Scheda tecnica Servizio di Mappa Aree della Rigenerazione</w:t>
    </w:r>
  </w:p>
  <w:p w:rsidR="001E0373" w:rsidRDefault="001E0373" w:rsidP="00DC2AEF">
    <w:pPr>
      <w:pStyle w:val="pidipagina"/>
    </w:pPr>
    <w:r w:rsidRPr="008E1F1E">
      <w:rPr>
        <w:lang w:val="ru-RU"/>
      </w:rPr>
      <w:t xml:space="preserve">Pagina </w:t>
    </w:r>
    <w:r w:rsidRPr="004F2AF1">
      <w:rPr>
        <w:lang w:val="ru-RU"/>
      </w:rPr>
      <w:fldChar w:fldCharType="begin"/>
    </w:r>
    <w:r w:rsidRPr="004F2AF1">
      <w:rPr>
        <w:lang w:val="ru-RU"/>
      </w:rPr>
      <w:instrText xml:space="preserve"> PAGE   \* MERGEFORMAT </w:instrText>
    </w:r>
    <w:r w:rsidRPr="004F2AF1">
      <w:rPr>
        <w:lang w:val="ru-RU"/>
      </w:rPr>
      <w:fldChar w:fldCharType="separate"/>
    </w:r>
    <w:r w:rsidR="00527657">
      <w:rPr>
        <w:noProof/>
        <w:lang w:val="ru-RU"/>
      </w:rPr>
      <w:t>1</w:t>
    </w:r>
    <w:r w:rsidRPr="004F2AF1">
      <w:rPr>
        <w:lang w:val="ru-RU"/>
      </w:rPr>
      <w:fldChar w:fldCharType="end"/>
    </w:r>
    <w:r w:rsidRPr="008E1F1E">
      <w:rPr>
        <w:lang w:val="ru-RU"/>
      </w:rPr>
      <w:t xml:space="preserve"> di </w:t>
    </w:r>
    <w:r w:rsidR="00497804" w:rsidRPr="00ED54CF">
      <w:rPr>
        <w:szCs w:val="16"/>
      </w:rPr>
      <w:fldChar w:fldCharType="begin"/>
    </w:r>
    <w:r w:rsidR="00497804" w:rsidRPr="00ED54CF">
      <w:rPr>
        <w:szCs w:val="16"/>
      </w:rPr>
      <w:instrText xml:space="preserve"> NUMPAGES  </w:instrText>
    </w:r>
    <w:r w:rsidR="00497804" w:rsidRPr="00ED54CF">
      <w:rPr>
        <w:szCs w:val="16"/>
      </w:rPr>
      <w:fldChar w:fldCharType="separate"/>
    </w:r>
    <w:r w:rsidR="00527657">
      <w:rPr>
        <w:noProof/>
        <w:szCs w:val="16"/>
      </w:rPr>
      <w:t>7</w:t>
    </w:r>
    <w:r w:rsidR="00497804" w:rsidRPr="00ED54CF">
      <w:rPr>
        <w:szCs w:val="16"/>
      </w:rPr>
      <w:fldChar w:fldCharType="end"/>
    </w:r>
  </w:p>
  <w:p w:rsidR="001E0373" w:rsidRDefault="001E0373" w:rsidP="00DC2AEF">
    <w:pPr>
      <w:pStyle w:val="pidipagina"/>
    </w:pPr>
  </w:p>
  <w:p w:rsidR="001E0373" w:rsidRDefault="001E0373" w:rsidP="00DC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53C" w:rsidRDefault="0088353C" w:rsidP="00DC2AEF">
      <w:r>
        <w:separator/>
      </w:r>
    </w:p>
  </w:footnote>
  <w:footnote w:type="continuationSeparator" w:id="0">
    <w:p w:rsidR="0088353C" w:rsidRDefault="0088353C" w:rsidP="00DC2AEF">
      <w:r>
        <w:continuationSeparator/>
      </w:r>
    </w:p>
  </w:footnote>
  <w:footnote w:id="1">
    <w:p w:rsidR="00FB181E" w:rsidRPr="002B15B2" w:rsidRDefault="00FB181E" w:rsidP="00DC2AEF">
      <w:pPr>
        <w:rPr>
          <w:rFonts w:ascii="Georgia" w:hAnsi="Georgia"/>
          <w:sz w:val="20"/>
        </w:rPr>
      </w:pPr>
      <w:r>
        <w:rPr>
          <w:rStyle w:val="FootnoteReference"/>
        </w:rPr>
        <w:footnoteRef/>
      </w:r>
      <w:r w:rsidRPr="002B15B2">
        <w:t xml:space="preserve"> </w:t>
      </w:r>
      <w:r w:rsidRPr="00DC2AEF">
        <w:t xml:space="preserve">Le aree che risultano non classificate sono generalmente quelle aree, presenti nel censimento del 2008-2010, per le quali i Comuni non hanno ancora effettuato una verifica ed un conseguente aggiornamento. Con il tempo, questa categoria dovrebbe scomparire.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373" w:rsidRPr="00BC21EB" w:rsidRDefault="00F41AB3" w:rsidP="00DC2AEF">
    <w:pPr>
      <w:pStyle w:val="Header"/>
      <w:rPr>
        <w:color w:val="339966"/>
      </w:rPr>
    </w:pPr>
    <w:r>
      <w:rPr>
        <w:lang w:eastAsia="it-IT" w:bidi="ar-SA"/>
      </w:rPr>
      <w:t>ARIA</w:t>
    </w:r>
    <w:r w:rsidR="001E0373">
      <w:rPr>
        <w:lang w:eastAsia="it-IT" w:bidi="ar-SA"/>
      </w:rPr>
      <w:t xml:space="preserve"> S.p.A.</w:t>
    </w:r>
    <w:r w:rsidR="001E0373" w:rsidRPr="00B4392D">
      <w:rPr>
        <w:rFonts w:ascii="Arial MT" w:hAnsi="Arial MT"/>
      </w:rPr>
      <w:tab/>
    </w:r>
    <w:r w:rsidR="001E0373" w:rsidRPr="00B4392D">
      <w:rPr>
        <w:rFonts w:ascii="Arial MT" w:hAnsi="Arial MT"/>
      </w:rPr>
      <w:tab/>
    </w:r>
    <w:r w:rsidR="001E0373" w:rsidRPr="00B4392D">
      <w:rPr>
        <w:rFonts w:ascii="Arial MT" w:hAnsi="Arial MT"/>
      </w:rPr>
      <w:tab/>
    </w:r>
    <w:r w:rsidR="001E0373" w:rsidRPr="00B4392D">
      <w:rPr>
        <w:rFonts w:ascii="Arial MT" w:hAnsi="Arial MT"/>
      </w:rPr>
      <w:tab/>
    </w:r>
    <w:r w:rsidR="001E0373" w:rsidRPr="00B4392D">
      <w:rPr>
        <w:rFonts w:ascii="Arial MT" w:hAnsi="Arial MT"/>
      </w:rPr>
      <w:tab/>
    </w:r>
    <w:r w:rsidR="001E0373" w:rsidRPr="00D713F4">
      <w:rPr>
        <w:lang w:val="ru-RU" w:eastAsia="it-IT" w:bidi="ar-SA"/>
      </w:rPr>
      <w:t>Classificazione:</w:t>
    </w:r>
    <w:r w:rsidR="001E0373" w:rsidRPr="00D713F4">
      <w:rPr>
        <w:lang w:val="ru-RU"/>
      </w:rPr>
      <w:t xml:space="preserve"> </w:t>
    </w:r>
    <w:r w:rsidR="001E0373" w:rsidRPr="00065BE9">
      <w:rPr>
        <w:color w:val="297A38"/>
        <w:lang w:val="ru-RU" w:eastAsia="it-IT" w:bidi="ar-SA"/>
      </w:rPr>
      <w:t>da definire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373" w:rsidRPr="00673BC1" w:rsidRDefault="00527657" w:rsidP="00DC2AEF">
    <w:pPr>
      <w:pStyle w:val="Header"/>
    </w:pPr>
    <w:r>
      <w:rPr>
        <w:rFonts w:ascii="Arial MT" w:hAnsi="Arial MT"/>
        <w:noProof/>
        <w:lang w:eastAsia="it-IT"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25pt;height:49.5pt">
          <v:imagedata r:id="rId1" o:title="Logo_Ariaspa"/>
        </v:shape>
      </w:pict>
    </w:r>
    <w:r w:rsidR="001E0373" w:rsidRPr="00673BC1">
      <w:rPr>
        <w:rFonts w:ascii="Arial MT" w:hAnsi="Arial MT"/>
      </w:rPr>
      <w:tab/>
    </w:r>
    <w:r w:rsidR="001E0373" w:rsidRPr="00673BC1">
      <w:rPr>
        <w:rFonts w:ascii="Arial MT" w:hAnsi="Arial MT"/>
      </w:rPr>
      <w:tab/>
    </w:r>
    <w:r w:rsidR="001E0373" w:rsidRPr="00673BC1">
      <w:rPr>
        <w:rFonts w:ascii="Arial MT" w:hAnsi="Arial MT"/>
      </w:rPr>
      <w:tab/>
    </w:r>
    <w:r w:rsidR="001E0373" w:rsidRPr="00673BC1">
      <w:rPr>
        <w:rFonts w:ascii="Arial MT" w:hAnsi="Arial MT"/>
      </w:rPr>
      <w:tab/>
    </w:r>
    <w:r w:rsidR="001E0373" w:rsidRPr="00673BC1">
      <w:rPr>
        <w:lang w:val="ru-RU" w:eastAsia="it-IT" w:bidi="ar-SA"/>
      </w:rPr>
      <w:t>Classificazione:</w:t>
    </w:r>
    <w:r w:rsidR="001E0373" w:rsidRPr="00673BC1">
      <w:rPr>
        <w:lang w:val="ru-RU"/>
      </w:rPr>
      <w:t xml:space="preserve"> </w:t>
    </w:r>
    <w:r w:rsidR="001E0373" w:rsidRPr="00F41AB3">
      <w:rPr>
        <w:color w:val="297A38"/>
        <w:lang w:val="ru-RU" w:eastAsia="it-IT" w:bidi="ar-SA"/>
      </w:rPr>
      <w:t>da definire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96E"/>
    <w:multiLevelType w:val="hybridMultilevel"/>
    <w:tmpl w:val="94A611A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8A4290"/>
    <w:multiLevelType w:val="multilevel"/>
    <w:tmpl w:val="FC4EE5C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 w15:restartNumberingAfterBreak="0">
    <w:nsid w:val="12AD28B3"/>
    <w:multiLevelType w:val="multilevel"/>
    <w:tmpl w:val="DBA4A052"/>
    <w:lvl w:ilvl="0">
      <w:start w:val="1"/>
      <w:numFmt w:val="decimal"/>
      <w:pStyle w:val="Livello1"/>
      <w:lvlText w:val="%1."/>
      <w:lvlJc w:val="left"/>
      <w:pPr>
        <w:ind w:left="360" w:hanging="360"/>
      </w:pPr>
    </w:lvl>
    <w:lvl w:ilvl="1">
      <w:start w:val="1"/>
      <w:numFmt w:val="decimal"/>
      <w:pStyle w:val="Livello2"/>
      <w:isLgl/>
      <w:lvlText w:val="%1.%2"/>
      <w:lvlJc w:val="left"/>
      <w:pPr>
        <w:ind w:left="720" w:hanging="720"/>
      </w:pPr>
      <w:rPr>
        <w:rFonts w:hint="default"/>
      </w:rPr>
    </w:lvl>
    <w:lvl w:ilvl="2">
      <w:start w:val="1"/>
      <w:numFmt w:val="decimal"/>
      <w:pStyle w:val="Livello3"/>
      <w:isLgl/>
      <w:lvlText w:val="%1.%2.%3"/>
      <w:lvlJc w:val="left"/>
      <w:pPr>
        <w:ind w:left="1080" w:hanging="1080"/>
      </w:pPr>
      <w:rPr>
        <w:rFonts w:hint="default"/>
      </w:rPr>
    </w:lvl>
    <w:lvl w:ilvl="3">
      <w:start w:val="1"/>
      <w:numFmt w:val="decimal"/>
      <w:pStyle w:val="Livello4"/>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 w15:restartNumberingAfterBreak="0">
    <w:nsid w:val="1DC137F8"/>
    <w:multiLevelType w:val="hybridMultilevel"/>
    <w:tmpl w:val="E23225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DC03FF"/>
    <w:multiLevelType w:val="multilevel"/>
    <w:tmpl w:val="FBFA5AA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5" w15:restartNumberingAfterBreak="0">
    <w:nsid w:val="342C28A6"/>
    <w:multiLevelType w:val="hybridMultilevel"/>
    <w:tmpl w:val="2ACE82D6"/>
    <w:lvl w:ilvl="0" w:tplc="D3F26F82">
      <w:start w:val="1"/>
      <w:numFmt w:val="bullet"/>
      <w:pStyle w:val="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150239"/>
    <w:multiLevelType w:val="multilevel"/>
    <w:tmpl w:val="6892210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7" w15:restartNumberingAfterBreak="0">
    <w:nsid w:val="51FA1FA1"/>
    <w:multiLevelType w:val="hybridMultilevel"/>
    <w:tmpl w:val="23F86712"/>
    <w:lvl w:ilvl="0" w:tplc="CF9C135C">
      <w:numFmt w:val="bullet"/>
      <w:lvlText w:val="-"/>
      <w:lvlJc w:val="left"/>
      <w:pPr>
        <w:ind w:left="720" w:hanging="360"/>
      </w:pPr>
      <w:rPr>
        <w:rFonts w:ascii="Georgia" w:eastAsia="Calibri" w:hAnsi="Georgi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051846"/>
    <w:multiLevelType w:val="multilevel"/>
    <w:tmpl w:val="FBFA5AA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num w:numId="1">
    <w:abstractNumId w:val="0"/>
  </w:num>
  <w:num w:numId="2">
    <w:abstractNumId w:val="6"/>
  </w:num>
  <w:num w:numId="3">
    <w:abstractNumId w:val="8"/>
  </w:num>
  <w:num w:numId="4">
    <w:abstractNumId w:val="1"/>
  </w:num>
  <w:num w:numId="5">
    <w:abstractNumId w:val="4"/>
  </w:num>
  <w:num w:numId="6">
    <w:abstractNumId w:val="2"/>
  </w:num>
  <w:num w:numId="7">
    <w:abstractNumId w:val="3"/>
  </w:num>
  <w:num w:numId="8">
    <w:abstractNumId w:val="5"/>
  </w:num>
  <w:num w:numId="9">
    <w:abstractNumId w:val="2"/>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EAB"/>
    <w:rsid w:val="0000151A"/>
    <w:rsid w:val="00001AD6"/>
    <w:rsid w:val="000031C0"/>
    <w:rsid w:val="00025212"/>
    <w:rsid w:val="00037B34"/>
    <w:rsid w:val="00041A51"/>
    <w:rsid w:val="00041C3D"/>
    <w:rsid w:val="00054090"/>
    <w:rsid w:val="000546E7"/>
    <w:rsid w:val="00062FA1"/>
    <w:rsid w:val="00065BE9"/>
    <w:rsid w:val="00097B98"/>
    <w:rsid w:val="000C7FC3"/>
    <w:rsid w:val="000D5DD5"/>
    <w:rsid w:val="000E285F"/>
    <w:rsid w:val="000F3AE0"/>
    <w:rsid w:val="000F56FC"/>
    <w:rsid w:val="00110DDC"/>
    <w:rsid w:val="00115837"/>
    <w:rsid w:val="00143E5F"/>
    <w:rsid w:val="00166498"/>
    <w:rsid w:val="001916C6"/>
    <w:rsid w:val="001924F3"/>
    <w:rsid w:val="00192E4D"/>
    <w:rsid w:val="001A6254"/>
    <w:rsid w:val="001B53E8"/>
    <w:rsid w:val="001E0373"/>
    <w:rsid w:val="001E3B2E"/>
    <w:rsid w:val="001E7915"/>
    <w:rsid w:val="001F090E"/>
    <w:rsid w:val="00213C2A"/>
    <w:rsid w:val="00263932"/>
    <w:rsid w:val="002643D4"/>
    <w:rsid w:val="002A076D"/>
    <w:rsid w:val="002A0A8E"/>
    <w:rsid w:val="002A38A0"/>
    <w:rsid w:val="002B65A2"/>
    <w:rsid w:val="002D68F6"/>
    <w:rsid w:val="002E0C6F"/>
    <w:rsid w:val="002F1902"/>
    <w:rsid w:val="002F4718"/>
    <w:rsid w:val="00311F8B"/>
    <w:rsid w:val="003219A2"/>
    <w:rsid w:val="00325009"/>
    <w:rsid w:val="003311D8"/>
    <w:rsid w:val="00334423"/>
    <w:rsid w:val="0034310C"/>
    <w:rsid w:val="0034506E"/>
    <w:rsid w:val="00373664"/>
    <w:rsid w:val="00376E39"/>
    <w:rsid w:val="003819FC"/>
    <w:rsid w:val="00395090"/>
    <w:rsid w:val="003A40D6"/>
    <w:rsid w:val="003B4C5F"/>
    <w:rsid w:val="003C3BB4"/>
    <w:rsid w:val="003E3CB0"/>
    <w:rsid w:val="003E5802"/>
    <w:rsid w:val="003E7265"/>
    <w:rsid w:val="0041232A"/>
    <w:rsid w:val="00421015"/>
    <w:rsid w:val="00421C15"/>
    <w:rsid w:val="00436C9E"/>
    <w:rsid w:val="00442EE9"/>
    <w:rsid w:val="00455462"/>
    <w:rsid w:val="00480F27"/>
    <w:rsid w:val="00481F3C"/>
    <w:rsid w:val="00485D32"/>
    <w:rsid w:val="00497804"/>
    <w:rsid w:val="004A150C"/>
    <w:rsid w:val="004B1CB3"/>
    <w:rsid w:val="004D17F6"/>
    <w:rsid w:val="004D328C"/>
    <w:rsid w:val="004F245A"/>
    <w:rsid w:val="004F2AF1"/>
    <w:rsid w:val="004F4B5B"/>
    <w:rsid w:val="00513F5E"/>
    <w:rsid w:val="00520D65"/>
    <w:rsid w:val="00524E72"/>
    <w:rsid w:val="00527657"/>
    <w:rsid w:val="00544A4B"/>
    <w:rsid w:val="005463C8"/>
    <w:rsid w:val="005613D9"/>
    <w:rsid w:val="00575310"/>
    <w:rsid w:val="0058744E"/>
    <w:rsid w:val="00590BA6"/>
    <w:rsid w:val="005A79F5"/>
    <w:rsid w:val="005C3C19"/>
    <w:rsid w:val="005E6B00"/>
    <w:rsid w:val="005F13A0"/>
    <w:rsid w:val="005F4A4D"/>
    <w:rsid w:val="0062170E"/>
    <w:rsid w:val="006232C7"/>
    <w:rsid w:val="00626EF5"/>
    <w:rsid w:val="00667318"/>
    <w:rsid w:val="00673BC1"/>
    <w:rsid w:val="006B4BF6"/>
    <w:rsid w:val="006E3485"/>
    <w:rsid w:val="006F11AB"/>
    <w:rsid w:val="007069B1"/>
    <w:rsid w:val="00714282"/>
    <w:rsid w:val="00722686"/>
    <w:rsid w:val="00734CD2"/>
    <w:rsid w:val="007560B5"/>
    <w:rsid w:val="007631C5"/>
    <w:rsid w:val="00763929"/>
    <w:rsid w:val="00770BD4"/>
    <w:rsid w:val="0077313F"/>
    <w:rsid w:val="007A14A5"/>
    <w:rsid w:val="007A2A51"/>
    <w:rsid w:val="007B4790"/>
    <w:rsid w:val="007B5978"/>
    <w:rsid w:val="007C07F5"/>
    <w:rsid w:val="007C19F4"/>
    <w:rsid w:val="007E37DB"/>
    <w:rsid w:val="00803A40"/>
    <w:rsid w:val="0080469B"/>
    <w:rsid w:val="00806408"/>
    <w:rsid w:val="008201B7"/>
    <w:rsid w:val="00832C97"/>
    <w:rsid w:val="00855748"/>
    <w:rsid w:val="00855FAF"/>
    <w:rsid w:val="008811DA"/>
    <w:rsid w:val="0088353C"/>
    <w:rsid w:val="00884464"/>
    <w:rsid w:val="00885D09"/>
    <w:rsid w:val="0089075D"/>
    <w:rsid w:val="00894EF7"/>
    <w:rsid w:val="008A6E09"/>
    <w:rsid w:val="008D13C7"/>
    <w:rsid w:val="008E319B"/>
    <w:rsid w:val="008F236E"/>
    <w:rsid w:val="00910677"/>
    <w:rsid w:val="009250BB"/>
    <w:rsid w:val="00953E65"/>
    <w:rsid w:val="009558BB"/>
    <w:rsid w:val="00961B20"/>
    <w:rsid w:val="00961BD0"/>
    <w:rsid w:val="00985691"/>
    <w:rsid w:val="00986D20"/>
    <w:rsid w:val="00990EDD"/>
    <w:rsid w:val="009A02E9"/>
    <w:rsid w:val="009D081D"/>
    <w:rsid w:val="009E05CD"/>
    <w:rsid w:val="009F1628"/>
    <w:rsid w:val="009F798F"/>
    <w:rsid w:val="00A02025"/>
    <w:rsid w:val="00A10DCA"/>
    <w:rsid w:val="00A17C5B"/>
    <w:rsid w:val="00A30E89"/>
    <w:rsid w:val="00A6534A"/>
    <w:rsid w:val="00A66DAD"/>
    <w:rsid w:val="00A7042A"/>
    <w:rsid w:val="00A7355F"/>
    <w:rsid w:val="00A8537F"/>
    <w:rsid w:val="00AA1F42"/>
    <w:rsid w:val="00AA34E7"/>
    <w:rsid w:val="00AA72B0"/>
    <w:rsid w:val="00AD10CD"/>
    <w:rsid w:val="00AD3B8D"/>
    <w:rsid w:val="00AF0E34"/>
    <w:rsid w:val="00B0323B"/>
    <w:rsid w:val="00B05483"/>
    <w:rsid w:val="00B3592E"/>
    <w:rsid w:val="00B4392D"/>
    <w:rsid w:val="00B52D44"/>
    <w:rsid w:val="00B67795"/>
    <w:rsid w:val="00B74EC7"/>
    <w:rsid w:val="00B75BF4"/>
    <w:rsid w:val="00B766FC"/>
    <w:rsid w:val="00B84EAB"/>
    <w:rsid w:val="00BA5D1B"/>
    <w:rsid w:val="00BC21EB"/>
    <w:rsid w:val="00BC293A"/>
    <w:rsid w:val="00BD23FC"/>
    <w:rsid w:val="00BD5841"/>
    <w:rsid w:val="00BE22A9"/>
    <w:rsid w:val="00BE7BD0"/>
    <w:rsid w:val="00BF26CB"/>
    <w:rsid w:val="00BF61F4"/>
    <w:rsid w:val="00BF7F34"/>
    <w:rsid w:val="00C01662"/>
    <w:rsid w:val="00C02294"/>
    <w:rsid w:val="00C11237"/>
    <w:rsid w:val="00C17F95"/>
    <w:rsid w:val="00C24D6F"/>
    <w:rsid w:val="00C52A83"/>
    <w:rsid w:val="00C7581B"/>
    <w:rsid w:val="00C8702D"/>
    <w:rsid w:val="00CC3FBC"/>
    <w:rsid w:val="00D0111E"/>
    <w:rsid w:val="00D016FE"/>
    <w:rsid w:val="00D27966"/>
    <w:rsid w:val="00D65C03"/>
    <w:rsid w:val="00D65DC7"/>
    <w:rsid w:val="00D713F4"/>
    <w:rsid w:val="00D74D83"/>
    <w:rsid w:val="00D80CF1"/>
    <w:rsid w:val="00D8164B"/>
    <w:rsid w:val="00DA352C"/>
    <w:rsid w:val="00DB1F81"/>
    <w:rsid w:val="00DC2AEF"/>
    <w:rsid w:val="00DE6211"/>
    <w:rsid w:val="00DF022A"/>
    <w:rsid w:val="00DF4CDF"/>
    <w:rsid w:val="00DF7A3F"/>
    <w:rsid w:val="00E00A04"/>
    <w:rsid w:val="00E23C4F"/>
    <w:rsid w:val="00E26E63"/>
    <w:rsid w:val="00E55A88"/>
    <w:rsid w:val="00E65C28"/>
    <w:rsid w:val="00E67B96"/>
    <w:rsid w:val="00E67DD0"/>
    <w:rsid w:val="00E76FB9"/>
    <w:rsid w:val="00E82017"/>
    <w:rsid w:val="00E93BC8"/>
    <w:rsid w:val="00E93C5C"/>
    <w:rsid w:val="00EA3202"/>
    <w:rsid w:val="00EA4FB8"/>
    <w:rsid w:val="00EB3366"/>
    <w:rsid w:val="00EB756E"/>
    <w:rsid w:val="00EC19EB"/>
    <w:rsid w:val="00EC66E0"/>
    <w:rsid w:val="00EC7E2E"/>
    <w:rsid w:val="00EE7F75"/>
    <w:rsid w:val="00EF5ACA"/>
    <w:rsid w:val="00F110BE"/>
    <w:rsid w:val="00F16A2B"/>
    <w:rsid w:val="00F36579"/>
    <w:rsid w:val="00F41AB3"/>
    <w:rsid w:val="00F47D12"/>
    <w:rsid w:val="00F66DBE"/>
    <w:rsid w:val="00F91E05"/>
    <w:rsid w:val="00F92434"/>
    <w:rsid w:val="00FB181E"/>
    <w:rsid w:val="00FB2F9C"/>
    <w:rsid w:val="00FD47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2BD07"/>
  <w15:chartTrackingRefBased/>
  <w15:docId w15:val="{76DFF880-EEC8-4B39-A38C-2FE0793D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AEF"/>
    <w:pPr>
      <w:spacing w:after="200" w:line="276" w:lineRule="auto"/>
      <w:jc w:val="both"/>
    </w:pPr>
    <w:rPr>
      <w:sz w:val="18"/>
      <w:szCs w:val="18"/>
      <w:lang w:eastAsia="en-US" w:bidi="en-US"/>
    </w:rPr>
  </w:style>
  <w:style w:type="paragraph" w:styleId="Heading1">
    <w:name w:val="heading 1"/>
    <w:basedOn w:val="Normal"/>
    <w:next w:val="Normal"/>
    <w:link w:val="Heading1Char"/>
    <w:uiPriority w:val="9"/>
    <w:qFormat/>
    <w:rsid w:val="00B84EAB"/>
    <w:pPr>
      <w:keepNext/>
      <w:keepLines/>
      <w:spacing w:before="480" w:after="0"/>
      <w:outlineLvl w:val="0"/>
    </w:pPr>
    <w:rPr>
      <w:b/>
      <w:bCs/>
      <w:color w:val="A5A5A5"/>
      <w:sz w:val="28"/>
      <w:szCs w:val="28"/>
    </w:rPr>
  </w:style>
  <w:style w:type="paragraph" w:styleId="Heading2">
    <w:name w:val="heading 2"/>
    <w:basedOn w:val="Normal"/>
    <w:next w:val="Normal"/>
    <w:link w:val="Heading2Char"/>
    <w:uiPriority w:val="9"/>
    <w:qFormat/>
    <w:rsid w:val="00B84EAB"/>
    <w:pPr>
      <w:keepNext/>
      <w:keepLines/>
      <w:spacing w:before="200" w:after="0"/>
      <w:outlineLvl w:val="1"/>
    </w:pPr>
    <w:rPr>
      <w:b/>
      <w:bCs/>
      <w:color w:val="DDDDDD"/>
      <w:sz w:val="26"/>
      <w:szCs w:val="26"/>
    </w:rPr>
  </w:style>
  <w:style w:type="paragraph" w:styleId="Heading3">
    <w:name w:val="heading 3"/>
    <w:basedOn w:val="Normal"/>
    <w:next w:val="Normal"/>
    <w:link w:val="Heading3Char"/>
    <w:uiPriority w:val="9"/>
    <w:qFormat/>
    <w:rsid w:val="00B84EAB"/>
    <w:pPr>
      <w:keepNext/>
      <w:keepLines/>
      <w:spacing w:before="200" w:after="0"/>
      <w:outlineLvl w:val="2"/>
    </w:pPr>
    <w:rPr>
      <w:b/>
      <w:bCs/>
      <w:color w:val="DDDDDD"/>
    </w:rPr>
  </w:style>
  <w:style w:type="paragraph" w:styleId="Heading4">
    <w:name w:val="heading 4"/>
    <w:basedOn w:val="Normal"/>
    <w:next w:val="Normal"/>
    <w:link w:val="Heading4Char"/>
    <w:uiPriority w:val="9"/>
    <w:qFormat/>
    <w:rsid w:val="00B84EAB"/>
    <w:pPr>
      <w:keepNext/>
      <w:keepLines/>
      <w:spacing w:before="200" w:after="0"/>
      <w:outlineLvl w:val="3"/>
    </w:pPr>
    <w:rPr>
      <w:b/>
      <w:bCs/>
      <w:i/>
      <w:iCs/>
      <w:color w:val="DDDDDD"/>
    </w:rPr>
  </w:style>
  <w:style w:type="paragraph" w:styleId="Heading5">
    <w:name w:val="heading 5"/>
    <w:basedOn w:val="Normal"/>
    <w:next w:val="Normal"/>
    <w:link w:val="Heading5Char"/>
    <w:uiPriority w:val="9"/>
    <w:qFormat/>
    <w:rsid w:val="00B84EAB"/>
    <w:pPr>
      <w:keepNext/>
      <w:keepLines/>
      <w:spacing w:before="200" w:after="0"/>
      <w:outlineLvl w:val="4"/>
    </w:pPr>
    <w:rPr>
      <w:color w:val="6E6E6E"/>
    </w:rPr>
  </w:style>
  <w:style w:type="paragraph" w:styleId="Heading6">
    <w:name w:val="heading 6"/>
    <w:basedOn w:val="Normal"/>
    <w:next w:val="Normal"/>
    <w:link w:val="Heading6Char"/>
    <w:uiPriority w:val="9"/>
    <w:qFormat/>
    <w:rsid w:val="00B84EAB"/>
    <w:pPr>
      <w:keepNext/>
      <w:keepLines/>
      <w:spacing w:before="200" w:after="0"/>
      <w:outlineLvl w:val="5"/>
    </w:pPr>
    <w:rPr>
      <w:i/>
      <w:iCs/>
      <w:color w:val="6E6E6E"/>
    </w:rPr>
  </w:style>
  <w:style w:type="paragraph" w:styleId="Heading7">
    <w:name w:val="heading 7"/>
    <w:basedOn w:val="Normal"/>
    <w:next w:val="Normal"/>
    <w:link w:val="Heading7Char"/>
    <w:uiPriority w:val="9"/>
    <w:qFormat/>
    <w:rsid w:val="00B84EAB"/>
    <w:pPr>
      <w:keepNext/>
      <w:keepLines/>
      <w:spacing w:before="200" w:after="0"/>
      <w:outlineLvl w:val="6"/>
    </w:pPr>
    <w:rPr>
      <w:i/>
      <w:iCs/>
      <w:color w:val="404040"/>
    </w:rPr>
  </w:style>
  <w:style w:type="paragraph" w:styleId="Heading8">
    <w:name w:val="heading 8"/>
    <w:basedOn w:val="Normal"/>
    <w:next w:val="Normal"/>
    <w:link w:val="Heading8Char"/>
    <w:uiPriority w:val="9"/>
    <w:qFormat/>
    <w:rsid w:val="00B84EAB"/>
    <w:pPr>
      <w:keepNext/>
      <w:keepLines/>
      <w:spacing w:before="200" w:after="0"/>
      <w:outlineLvl w:val="7"/>
    </w:pPr>
    <w:rPr>
      <w:color w:val="DDDDDD"/>
      <w:sz w:val="20"/>
      <w:szCs w:val="20"/>
    </w:rPr>
  </w:style>
  <w:style w:type="paragraph" w:styleId="Heading9">
    <w:name w:val="heading 9"/>
    <w:basedOn w:val="Normal"/>
    <w:next w:val="Normal"/>
    <w:link w:val="Heading9Char"/>
    <w:uiPriority w:val="9"/>
    <w:qFormat/>
    <w:rsid w:val="00B84EAB"/>
    <w:pPr>
      <w:keepNext/>
      <w:keepLines/>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4EAB"/>
    <w:pPr>
      <w:ind w:left="720"/>
      <w:contextualSpacing/>
    </w:pPr>
  </w:style>
  <w:style w:type="character" w:customStyle="1" w:styleId="Heading1Char">
    <w:name w:val="Heading 1 Char"/>
    <w:link w:val="Heading1"/>
    <w:uiPriority w:val="9"/>
    <w:rsid w:val="00B84EAB"/>
    <w:rPr>
      <w:rFonts w:ascii="Arial" w:eastAsia="Times New Roman" w:hAnsi="Arial" w:cs="Times New Roman"/>
      <w:b/>
      <w:bCs/>
      <w:color w:val="A5A5A5"/>
      <w:sz w:val="28"/>
      <w:szCs w:val="28"/>
    </w:rPr>
  </w:style>
  <w:style w:type="character" w:customStyle="1" w:styleId="Heading3Char">
    <w:name w:val="Heading 3 Char"/>
    <w:link w:val="Heading3"/>
    <w:uiPriority w:val="9"/>
    <w:rsid w:val="00B84EAB"/>
    <w:rPr>
      <w:rFonts w:ascii="Arial" w:eastAsia="Times New Roman" w:hAnsi="Arial" w:cs="Times New Roman"/>
      <w:b/>
      <w:bCs/>
      <w:color w:val="DDDDDD"/>
    </w:rPr>
  </w:style>
  <w:style w:type="character" w:customStyle="1" w:styleId="Heading2Char">
    <w:name w:val="Heading 2 Char"/>
    <w:link w:val="Heading2"/>
    <w:uiPriority w:val="9"/>
    <w:semiHidden/>
    <w:rsid w:val="00B84EAB"/>
    <w:rPr>
      <w:rFonts w:ascii="Arial" w:eastAsia="Times New Roman" w:hAnsi="Arial" w:cs="Times New Roman"/>
      <w:b/>
      <w:bCs/>
      <w:color w:val="DDDDDD"/>
      <w:sz w:val="26"/>
      <w:szCs w:val="26"/>
    </w:rPr>
  </w:style>
  <w:style w:type="character" w:customStyle="1" w:styleId="Heading4Char">
    <w:name w:val="Heading 4 Char"/>
    <w:link w:val="Heading4"/>
    <w:uiPriority w:val="9"/>
    <w:rsid w:val="00B84EAB"/>
    <w:rPr>
      <w:rFonts w:ascii="Arial" w:eastAsia="Times New Roman" w:hAnsi="Arial" w:cs="Times New Roman"/>
      <w:b/>
      <w:bCs/>
      <w:i/>
      <w:iCs/>
      <w:color w:val="DDDDDD"/>
    </w:rPr>
  </w:style>
  <w:style w:type="character" w:customStyle="1" w:styleId="Heading5Char">
    <w:name w:val="Heading 5 Char"/>
    <w:link w:val="Heading5"/>
    <w:uiPriority w:val="9"/>
    <w:rsid w:val="00B84EAB"/>
    <w:rPr>
      <w:rFonts w:ascii="Arial" w:eastAsia="Times New Roman" w:hAnsi="Arial" w:cs="Times New Roman"/>
      <w:color w:val="6E6E6E"/>
    </w:rPr>
  </w:style>
  <w:style w:type="character" w:customStyle="1" w:styleId="Heading6Char">
    <w:name w:val="Heading 6 Char"/>
    <w:link w:val="Heading6"/>
    <w:uiPriority w:val="9"/>
    <w:rsid w:val="00B84EAB"/>
    <w:rPr>
      <w:rFonts w:ascii="Arial" w:eastAsia="Times New Roman" w:hAnsi="Arial" w:cs="Times New Roman"/>
      <w:i/>
      <w:iCs/>
      <w:color w:val="6E6E6E"/>
    </w:rPr>
  </w:style>
  <w:style w:type="character" w:customStyle="1" w:styleId="Heading7Char">
    <w:name w:val="Heading 7 Char"/>
    <w:link w:val="Heading7"/>
    <w:uiPriority w:val="9"/>
    <w:rsid w:val="00B84EAB"/>
    <w:rPr>
      <w:rFonts w:ascii="Arial" w:eastAsia="Times New Roman" w:hAnsi="Arial" w:cs="Times New Roman"/>
      <w:i/>
      <w:iCs/>
      <w:color w:val="404040"/>
    </w:rPr>
  </w:style>
  <w:style w:type="character" w:customStyle="1" w:styleId="Heading8Char">
    <w:name w:val="Heading 8 Char"/>
    <w:link w:val="Heading8"/>
    <w:uiPriority w:val="9"/>
    <w:rsid w:val="00B84EAB"/>
    <w:rPr>
      <w:rFonts w:ascii="Arial" w:eastAsia="Times New Roman" w:hAnsi="Arial" w:cs="Times New Roman"/>
      <w:color w:val="DDDDDD"/>
      <w:sz w:val="20"/>
      <w:szCs w:val="20"/>
    </w:rPr>
  </w:style>
  <w:style w:type="character" w:customStyle="1" w:styleId="Heading9Char">
    <w:name w:val="Heading 9 Char"/>
    <w:link w:val="Heading9"/>
    <w:uiPriority w:val="9"/>
    <w:rsid w:val="00B84EAB"/>
    <w:rPr>
      <w:rFonts w:ascii="Arial" w:eastAsia="Times New Roman" w:hAnsi="Arial" w:cs="Times New Roman"/>
      <w:i/>
      <w:iCs/>
      <w:color w:val="404040"/>
      <w:sz w:val="20"/>
      <w:szCs w:val="20"/>
    </w:rPr>
  </w:style>
  <w:style w:type="paragraph" w:styleId="Caption">
    <w:name w:val="caption"/>
    <w:basedOn w:val="Normal"/>
    <w:next w:val="Normal"/>
    <w:uiPriority w:val="35"/>
    <w:qFormat/>
    <w:rsid w:val="00F47D12"/>
    <w:pPr>
      <w:spacing w:line="240" w:lineRule="auto"/>
    </w:pPr>
    <w:rPr>
      <w:b/>
      <w:bCs/>
    </w:rPr>
  </w:style>
  <w:style w:type="paragraph" w:styleId="Title">
    <w:name w:val="Title"/>
    <w:basedOn w:val="Normal"/>
    <w:next w:val="Normal"/>
    <w:link w:val="TitleChar"/>
    <w:qFormat/>
    <w:rsid w:val="00B84EAB"/>
    <w:pPr>
      <w:pBdr>
        <w:bottom w:val="single" w:sz="8" w:space="4" w:color="DDDDDD"/>
      </w:pBdr>
      <w:spacing w:after="300" w:line="240" w:lineRule="auto"/>
      <w:contextualSpacing/>
    </w:pPr>
    <w:rPr>
      <w:color w:val="000000"/>
      <w:spacing w:val="5"/>
      <w:kern w:val="28"/>
      <w:sz w:val="52"/>
      <w:szCs w:val="52"/>
    </w:rPr>
  </w:style>
  <w:style w:type="character" w:customStyle="1" w:styleId="TitleChar">
    <w:name w:val="Title Char"/>
    <w:link w:val="Title"/>
    <w:uiPriority w:val="10"/>
    <w:rsid w:val="00B84EAB"/>
    <w:rPr>
      <w:rFonts w:ascii="Arial" w:eastAsia="Times New Roman" w:hAnsi="Arial" w:cs="Times New Roman"/>
      <w:color w:val="000000"/>
      <w:spacing w:val="5"/>
      <w:kern w:val="28"/>
      <w:sz w:val="52"/>
      <w:szCs w:val="52"/>
    </w:rPr>
  </w:style>
  <w:style w:type="paragraph" w:styleId="Subtitle">
    <w:name w:val="Subtitle"/>
    <w:basedOn w:val="Normal"/>
    <w:next w:val="Normal"/>
    <w:link w:val="SubtitleChar"/>
    <w:uiPriority w:val="11"/>
    <w:qFormat/>
    <w:rsid w:val="00B84EAB"/>
    <w:pPr>
      <w:numPr>
        <w:ilvl w:val="1"/>
      </w:numPr>
    </w:pPr>
    <w:rPr>
      <w:i/>
      <w:iCs/>
      <w:color w:val="DDDDDD"/>
      <w:spacing w:val="15"/>
      <w:sz w:val="24"/>
      <w:szCs w:val="24"/>
    </w:rPr>
  </w:style>
  <w:style w:type="character" w:customStyle="1" w:styleId="SubtitleChar">
    <w:name w:val="Subtitle Char"/>
    <w:link w:val="Subtitle"/>
    <w:uiPriority w:val="11"/>
    <w:rsid w:val="00B84EAB"/>
    <w:rPr>
      <w:rFonts w:ascii="Arial" w:eastAsia="Times New Roman" w:hAnsi="Arial" w:cs="Times New Roman"/>
      <w:i/>
      <w:iCs/>
      <w:color w:val="DDDDDD"/>
      <w:spacing w:val="15"/>
      <w:sz w:val="24"/>
      <w:szCs w:val="24"/>
    </w:rPr>
  </w:style>
  <w:style w:type="character" w:styleId="Strong">
    <w:name w:val="Strong"/>
    <w:uiPriority w:val="22"/>
    <w:qFormat/>
    <w:rsid w:val="00B84EAB"/>
    <w:rPr>
      <w:b/>
      <w:bCs/>
    </w:rPr>
  </w:style>
  <w:style w:type="character" w:styleId="Emphasis">
    <w:name w:val="Emphasis"/>
    <w:uiPriority w:val="20"/>
    <w:qFormat/>
    <w:rsid w:val="00B84EAB"/>
    <w:rPr>
      <w:i/>
      <w:iCs/>
    </w:rPr>
  </w:style>
  <w:style w:type="paragraph" w:styleId="NoSpacing">
    <w:name w:val="No Spacing"/>
    <w:uiPriority w:val="1"/>
    <w:qFormat/>
    <w:rsid w:val="00B84EAB"/>
    <w:rPr>
      <w:sz w:val="22"/>
      <w:szCs w:val="22"/>
      <w:lang w:val="en-US" w:eastAsia="en-US" w:bidi="en-US"/>
    </w:rPr>
  </w:style>
  <w:style w:type="paragraph" w:styleId="Quote">
    <w:name w:val="Quote"/>
    <w:basedOn w:val="Normal"/>
    <w:next w:val="Normal"/>
    <w:link w:val="QuoteChar"/>
    <w:uiPriority w:val="29"/>
    <w:qFormat/>
    <w:rsid w:val="00B84EAB"/>
    <w:rPr>
      <w:i/>
      <w:iCs/>
      <w:color w:val="000000"/>
    </w:rPr>
  </w:style>
  <w:style w:type="character" w:customStyle="1" w:styleId="QuoteChar">
    <w:name w:val="Quote Char"/>
    <w:link w:val="Quote"/>
    <w:uiPriority w:val="29"/>
    <w:rsid w:val="00B84EAB"/>
    <w:rPr>
      <w:i/>
      <w:iCs/>
      <w:color w:val="000000"/>
    </w:rPr>
  </w:style>
  <w:style w:type="paragraph" w:styleId="IntenseQuote">
    <w:name w:val="Intense Quote"/>
    <w:basedOn w:val="Normal"/>
    <w:next w:val="Normal"/>
    <w:link w:val="IntenseQuoteChar"/>
    <w:uiPriority w:val="30"/>
    <w:qFormat/>
    <w:rsid w:val="00B84EAB"/>
    <w:pPr>
      <w:pBdr>
        <w:bottom w:val="single" w:sz="4" w:space="4" w:color="DDDDDD"/>
      </w:pBdr>
      <w:spacing w:before="200" w:after="280"/>
      <w:ind w:left="936" w:right="936"/>
    </w:pPr>
    <w:rPr>
      <w:b/>
      <w:bCs/>
      <w:i/>
      <w:iCs/>
      <w:color w:val="DDDDDD"/>
    </w:rPr>
  </w:style>
  <w:style w:type="character" w:customStyle="1" w:styleId="IntenseQuoteChar">
    <w:name w:val="Intense Quote Char"/>
    <w:link w:val="IntenseQuote"/>
    <w:uiPriority w:val="30"/>
    <w:rsid w:val="00B84EAB"/>
    <w:rPr>
      <w:b/>
      <w:bCs/>
      <w:i/>
      <w:iCs/>
      <w:color w:val="DDDDDD"/>
    </w:rPr>
  </w:style>
  <w:style w:type="character" w:styleId="SubtleEmphasis">
    <w:name w:val="Subtle Emphasis"/>
    <w:uiPriority w:val="19"/>
    <w:qFormat/>
    <w:rsid w:val="00B84EAB"/>
    <w:rPr>
      <w:i/>
      <w:iCs/>
      <w:color w:val="808080"/>
    </w:rPr>
  </w:style>
  <w:style w:type="character" w:styleId="IntenseEmphasis">
    <w:name w:val="Intense Emphasis"/>
    <w:uiPriority w:val="21"/>
    <w:qFormat/>
    <w:rsid w:val="00B84EAB"/>
    <w:rPr>
      <w:b/>
      <w:bCs/>
      <w:i/>
      <w:iCs/>
      <w:color w:val="DDDDDD"/>
    </w:rPr>
  </w:style>
  <w:style w:type="character" w:styleId="SubtleReference">
    <w:name w:val="Subtle Reference"/>
    <w:uiPriority w:val="31"/>
    <w:qFormat/>
    <w:rsid w:val="00B84EAB"/>
    <w:rPr>
      <w:smallCaps/>
      <w:color w:val="B2B2B2"/>
      <w:u w:val="single"/>
    </w:rPr>
  </w:style>
  <w:style w:type="character" w:styleId="IntenseReference">
    <w:name w:val="Intense Reference"/>
    <w:uiPriority w:val="32"/>
    <w:qFormat/>
    <w:rsid w:val="00B84EAB"/>
    <w:rPr>
      <w:b/>
      <w:bCs/>
      <w:smallCaps/>
      <w:color w:val="B2B2B2"/>
      <w:spacing w:val="5"/>
      <w:u w:val="single"/>
    </w:rPr>
  </w:style>
  <w:style w:type="character" w:styleId="BookTitle">
    <w:name w:val="Book Title"/>
    <w:uiPriority w:val="33"/>
    <w:qFormat/>
    <w:rsid w:val="00B84EAB"/>
    <w:rPr>
      <w:b/>
      <w:bCs/>
      <w:smallCaps/>
      <w:spacing w:val="5"/>
    </w:rPr>
  </w:style>
  <w:style w:type="paragraph" w:styleId="TOCHeading">
    <w:name w:val="TOC Heading"/>
    <w:basedOn w:val="Heading1"/>
    <w:next w:val="Normal"/>
    <w:uiPriority w:val="39"/>
    <w:qFormat/>
    <w:rsid w:val="00B84EAB"/>
    <w:pPr>
      <w:outlineLvl w:val="9"/>
    </w:pPr>
  </w:style>
  <w:style w:type="paragraph" w:styleId="BalloonText">
    <w:name w:val="Balloon Text"/>
    <w:basedOn w:val="Normal"/>
    <w:link w:val="BalloonTextChar"/>
    <w:uiPriority w:val="99"/>
    <w:semiHidden/>
    <w:unhideWhenUsed/>
    <w:rsid w:val="00B84E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84EAB"/>
    <w:rPr>
      <w:rFonts w:ascii="Tahoma" w:hAnsi="Tahoma" w:cs="Tahoma"/>
      <w:sz w:val="16"/>
      <w:szCs w:val="16"/>
    </w:rPr>
  </w:style>
  <w:style w:type="paragraph" w:styleId="TOC1">
    <w:name w:val="toc 1"/>
    <w:aliases w:val="Sommario Personalizzato"/>
    <w:basedOn w:val="Normal"/>
    <w:next w:val="Normal"/>
    <w:autoRedefine/>
    <w:uiPriority w:val="39"/>
    <w:unhideWhenUsed/>
    <w:qFormat/>
    <w:rsid w:val="007A2A51"/>
    <w:pPr>
      <w:spacing w:after="0"/>
    </w:pPr>
    <w:rPr>
      <w:b/>
    </w:rPr>
  </w:style>
  <w:style w:type="paragraph" w:styleId="TOC2">
    <w:name w:val="toc 2"/>
    <w:basedOn w:val="Normal"/>
    <w:next w:val="Normal"/>
    <w:autoRedefine/>
    <w:uiPriority w:val="39"/>
    <w:unhideWhenUsed/>
    <w:qFormat/>
    <w:rsid w:val="007A2A51"/>
    <w:pPr>
      <w:spacing w:after="0"/>
      <w:ind w:left="220"/>
    </w:pPr>
    <w:rPr>
      <w:b/>
    </w:rPr>
  </w:style>
  <w:style w:type="paragraph" w:styleId="TOC3">
    <w:name w:val="toc 3"/>
    <w:basedOn w:val="Normal"/>
    <w:next w:val="Normal"/>
    <w:autoRedefine/>
    <w:uiPriority w:val="39"/>
    <w:unhideWhenUsed/>
    <w:qFormat/>
    <w:rsid w:val="007A2A51"/>
    <w:pPr>
      <w:spacing w:after="0"/>
      <w:ind w:left="440"/>
    </w:pPr>
    <w:rPr>
      <w:b/>
    </w:rPr>
  </w:style>
  <w:style w:type="character" w:styleId="Hyperlink">
    <w:name w:val="Hyperlink"/>
    <w:uiPriority w:val="99"/>
    <w:unhideWhenUsed/>
    <w:rsid w:val="00B84EAB"/>
    <w:rPr>
      <w:color w:val="5F5F5F"/>
      <w:u w:val="single"/>
    </w:rPr>
  </w:style>
  <w:style w:type="paragraph" w:styleId="TOC4">
    <w:name w:val="toc 4"/>
    <w:basedOn w:val="Normal"/>
    <w:next w:val="Normal"/>
    <w:autoRedefine/>
    <w:uiPriority w:val="39"/>
    <w:unhideWhenUsed/>
    <w:qFormat/>
    <w:rsid w:val="007A2A51"/>
    <w:pPr>
      <w:spacing w:after="0"/>
      <w:ind w:left="660"/>
    </w:pPr>
    <w:rPr>
      <w:b/>
    </w:rPr>
  </w:style>
  <w:style w:type="paragraph" w:customStyle="1" w:styleId="Indice">
    <w:name w:val="Indice"/>
    <w:basedOn w:val="Normal"/>
    <w:link w:val="IndiceCarattere"/>
    <w:rsid w:val="00C02294"/>
    <w:pPr>
      <w:widowControl w:val="0"/>
      <w:suppressLineNumbers/>
      <w:suppressAutoHyphens/>
      <w:spacing w:after="120" w:line="240" w:lineRule="auto"/>
      <w:jc w:val="center"/>
    </w:pPr>
    <w:rPr>
      <w:rFonts w:ascii="Helvetica" w:hAnsi="Helvetica"/>
      <w:b/>
      <w:bCs/>
      <w:color w:val="000080"/>
      <w:sz w:val="20"/>
      <w:szCs w:val="20"/>
      <w:lang w:eastAsia="it-IT" w:bidi="ar-SA"/>
    </w:rPr>
  </w:style>
  <w:style w:type="paragraph" w:customStyle="1" w:styleId="sopratitolocopertina">
    <w:name w:val="sopratitolo copertina"/>
    <w:basedOn w:val="Indice"/>
    <w:next w:val="Title"/>
    <w:rsid w:val="00C02294"/>
    <w:pPr>
      <w:spacing w:before="2880"/>
    </w:pPr>
  </w:style>
  <w:style w:type="paragraph" w:customStyle="1" w:styleId="Codici">
    <w:name w:val="Codici"/>
    <w:basedOn w:val="Normal"/>
    <w:rsid w:val="00C02294"/>
    <w:pPr>
      <w:spacing w:after="0" w:line="240" w:lineRule="auto"/>
      <w:jc w:val="center"/>
    </w:pPr>
    <w:rPr>
      <w:rFonts w:ascii="Helvetica" w:hAnsi="Helvetica"/>
      <w:sz w:val="20"/>
      <w:szCs w:val="20"/>
      <w:lang w:eastAsia="it-IT" w:bidi="ar-SA"/>
    </w:rPr>
  </w:style>
  <w:style w:type="character" w:customStyle="1" w:styleId="IndiceCarattere">
    <w:name w:val="Indice Carattere"/>
    <w:link w:val="Indice"/>
    <w:rsid w:val="00C02294"/>
    <w:rPr>
      <w:rFonts w:ascii="Helvetica" w:eastAsia="Times New Roman" w:hAnsi="Helvetica" w:cs="Times New Roman"/>
      <w:b/>
      <w:bCs/>
      <w:color w:val="000080"/>
      <w:sz w:val="20"/>
      <w:szCs w:val="20"/>
      <w:lang w:val="it-IT" w:eastAsia="it-IT" w:bidi="ar-SA"/>
    </w:rPr>
  </w:style>
  <w:style w:type="paragraph" w:customStyle="1" w:styleId="TitoliTabella">
    <w:name w:val="Titoli Tabella"/>
    <w:basedOn w:val="Normal"/>
    <w:next w:val="Normal"/>
    <w:autoRedefine/>
    <w:rsid w:val="00C02294"/>
    <w:pPr>
      <w:framePr w:hSpace="141" w:wrap="around" w:vAnchor="text" w:hAnchor="margin" w:x="70" w:y="-48"/>
      <w:spacing w:after="0" w:line="240" w:lineRule="auto"/>
      <w:jc w:val="center"/>
    </w:pPr>
    <w:rPr>
      <w:b/>
      <w:color w:val="FFFFFF"/>
      <w:szCs w:val="20"/>
      <w:lang w:val="ru-RU" w:eastAsia="it-IT" w:bidi="ar-SA"/>
    </w:rPr>
  </w:style>
  <w:style w:type="character" w:customStyle="1" w:styleId="EnfasigrassettoBluscuro">
    <w:name w:val="Enfasi (grassetto) + Blu scuro"/>
    <w:rsid w:val="00C02294"/>
    <w:rPr>
      <w:b/>
      <w:bCs/>
      <w:color w:val="000080"/>
    </w:rPr>
  </w:style>
  <w:style w:type="paragraph" w:styleId="Header">
    <w:name w:val="header"/>
    <w:aliases w:val="header"/>
    <w:basedOn w:val="Normal"/>
    <w:link w:val="HeaderChar"/>
    <w:unhideWhenUsed/>
    <w:rsid w:val="00BC21EB"/>
    <w:pPr>
      <w:tabs>
        <w:tab w:val="center" w:pos="4819"/>
        <w:tab w:val="right" w:pos="9638"/>
      </w:tabs>
      <w:spacing w:after="0" w:line="240" w:lineRule="auto"/>
    </w:pPr>
  </w:style>
  <w:style w:type="character" w:customStyle="1" w:styleId="HeaderChar">
    <w:name w:val="Header Char"/>
    <w:aliases w:val="header Char"/>
    <w:basedOn w:val="DefaultParagraphFont"/>
    <w:link w:val="Header"/>
    <w:uiPriority w:val="99"/>
    <w:rsid w:val="00BC21EB"/>
  </w:style>
  <w:style w:type="paragraph" w:styleId="Footer">
    <w:name w:val="footer"/>
    <w:basedOn w:val="Normal"/>
    <w:link w:val="FooterChar"/>
    <w:uiPriority w:val="99"/>
    <w:unhideWhenUsed/>
    <w:rsid w:val="00BC21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21EB"/>
  </w:style>
  <w:style w:type="paragraph" w:customStyle="1" w:styleId="pidipagina">
    <w:name w:val="piè di pagina"/>
    <w:basedOn w:val="Normal"/>
    <w:rsid w:val="00BC21EB"/>
    <w:pPr>
      <w:spacing w:after="0" w:line="240" w:lineRule="auto"/>
      <w:jc w:val="center"/>
    </w:pPr>
    <w:rPr>
      <w:rFonts w:ascii="Helvetica" w:hAnsi="Helvetica"/>
      <w:sz w:val="16"/>
      <w:szCs w:val="20"/>
      <w:lang w:eastAsia="it-IT" w:bidi="ar-SA"/>
    </w:rPr>
  </w:style>
  <w:style w:type="paragraph" w:styleId="TOC5">
    <w:name w:val="toc 5"/>
    <w:basedOn w:val="Normal"/>
    <w:next w:val="Normal"/>
    <w:autoRedefine/>
    <w:uiPriority w:val="39"/>
    <w:semiHidden/>
    <w:unhideWhenUsed/>
    <w:qFormat/>
    <w:rsid w:val="00EF5ACA"/>
    <w:pPr>
      <w:spacing w:after="100"/>
      <w:ind w:left="880"/>
    </w:pPr>
  </w:style>
  <w:style w:type="paragraph" w:styleId="TableofFigures">
    <w:name w:val="table of figures"/>
    <w:basedOn w:val="Normal"/>
    <w:next w:val="Normal"/>
    <w:uiPriority w:val="99"/>
    <w:unhideWhenUsed/>
    <w:rsid w:val="00EB3366"/>
    <w:pPr>
      <w:spacing w:after="0"/>
    </w:pPr>
  </w:style>
  <w:style w:type="paragraph" w:customStyle="1" w:styleId="Titolotabellafiguragrafico">
    <w:name w:val="Titolo tabella_figura_grafico"/>
    <w:basedOn w:val="Heading5"/>
    <w:link w:val="TitolotabellafiguragraficoCarattere"/>
    <w:qFormat/>
    <w:rsid w:val="00770BD4"/>
    <w:pPr>
      <w:spacing w:before="0"/>
    </w:pPr>
    <w:rPr>
      <w:b/>
      <w:color w:val="auto"/>
    </w:rPr>
  </w:style>
  <w:style w:type="character" w:customStyle="1" w:styleId="TitolotabellafiguragraficoCarattere">
    <w:name w:val="Titolo tabella_figura_grafico Carattere"/>
    <w:link w:val="Titolotabellafiguragrafico"/>
    <w:rsid w:val="00770BD4"/>
    <w:rPr>
      <w:rFonts w:ascii="Arial" w:eastAsia="Times New Roman" w:hAnsi="Arial" w:cs="Times New Roman"/>
      <w:b/>
      <w:color w:val="6E6E6E"/>
      <w:lang w:val="it-IT"/>
    </w:rPr>
  </w:style>
  <w:style w:type="paragraph" w:customStyle="1" w:styleId="Livello1">
    <w:name w:val="Livello 1"/>
    <w:basedOn w:val="ListParagraph"/>
    <w:link w:val="Livello1Carattere"/>
    <w:qFormat/>
    <w:rsid w:val="007B4790"/>
    <w:pPr>
      <w:numPr>
        <w:numId w:val="6"/>
      </w:numPr>
      <w:tabs>
        <w:tab w:val="left" w:pos="851"/>
      </w:tabs>
      <w:spacing w:before="600"/>
      <w:ind w:left="851" w:hanging="851"/>
      <w:outlineLvl w:val="0"/>
    </w:pPr>
    <w:rPr>
      <w:b/>
      <w:sz w:val="48"/>
      <w:szCs w:val="48"/>
    </w:rPr>
  </w:style>
  <w:style w:type="paragraph" w:customStyle="1" w:styleId="Livello2">
    <w:name w:val="Livello 2"/>
    <w:basedOn w:val="ListParagraph"/>
    <w:link w:val="Livello2Carattere"/>
    <w:qFormat/>
    <w:rsid w:val="007B4790"/>
    <w:pPr>
      <w:numPr>
        <w:ilvl w:val="1"/>
        <w:numId w:val="6"/>
      </w:numPr>
      <w:tabs>
        <w:tab w:val="left" w:pos="851"/>
      </w:tabs>
      <w:spacing w:before="500"/>
      <w:ind w:left="851" w:hanging="851"/>
      <w:contextualSpacing w:val="0"/>
      <w:outlineLvl w:val="1"/>
    </w:pPr>
    <w:rPr>
      <w:b/>
      <w:sz w:val="36"/>
      <w:szCs w:val="36"/>
    </w:rPr>
  </w:style>
  <w:style w:type="character" w:customStyle="1" w:styleId="ListParagraphChar">
    <w:name w:val="List Paragraph Char"/>
    <w:basedOn w:val="DefaultParagraphFont"/>
    <w:link w:val="ListParagraph"/>
    <w:uiPriority w:val="34"/>
    <w:rsid w:val="00EA4FB8"/>
  </w:style>
  <w:style w:type="character" w:customStyle="1" w:styleId="Livello1Carattere">
    <w:name w:val="Livello 1 Carattere"/>
    <w:link w:val="Livello1"/>
    <w:rsid w:val="007B4790"/>
    <w:rPr>
      <w:b/>
      <w:sz w:val="48"/>
      <w:szCs w:val="48"/>
      <w:lang w:eastAsia="en-US" w:bidi="en-US"/>
    </w:rPr>
  </w:style>
  <w:style w:type="paragraph" w:customStyle="1" w:styleId="Livello3">
    <w:name w:val="Livello 3"/>
    <w:basedOn w:val="ListParagraph"/>
    <w:link w:val="Livello3Carattere"/>
    <w:qFormat/>
    <w:rsid w:val="007B4790"/>
    <w:pPr>
      <w:numPr>
        <w:ilvl w:val="2"/>
        <w:numId w:val="6"/>
      </w:numPr>
      <w:tabs>
        <w:tab w:val="left" w:pos="993"/>
      </w:tabs>
      <w:spacing w:before="360"/>
      <w:ind w:left="992" w:hanging="992"/>
      <w:contextualSpacing w:val="0"/>
      <w:outlineLvl w:val="2"/>
    </w:pPr>
    <w:rPr>
      <w:b/>
      <w:sz w:val="28"/>
      <w:szCs w:val="28"/>
    </w:rPr>
  </w:style>
  <w:style w:type="character" w:customStyle="1" w:styleId="Livello2Carattere">
    <w:name w:val="Livello 2 Carattere"/>
    <w:link w:val="Livello2"/>
    <w:rsid w:val="007B4790"/>
    <w:rPr>
      <w:b/>
      <w:sz w:val="36"/>
      <w:szCs w:val="36"/>
      <w:lang w:eastAsia="en-US" w:bidi="en-US"/>
    </w:rPr>
  </w:style>
  <w:style w:type="paragraph" w:customStyle="1" w:styleId="Livello4">
    <w:name w:val="Livello 4"/>
    <w:basedOn w:val="ListParagraph"/>
    <w:link w:val="Livello4Carattere"/>
    <w:qFormat/>
    <w:rsid w:val="00C01662"/>
    <w:pPr>
      <w:numPr>
        <w:ilvl w:val="3"/>
        <w:numId w:val="6"/>
      </w:numPr>
      <w:tabs>
        <w:tab w:val="left" w:pos="993"/>
      </w:tabs>
      <w:spacing w:before="240"/>
      <w:ind w:left="993" w:hanging="993"/>
      <w:outlineLvl w:val="3"/>
    </w:pPr>
    <w:rPr>
      <w:b/>
    </w:rPr>
  </w:style>
  <w:style w:type="character" w:customStyle="1" w:styleId="Livello3Carattere">
    <w:name w:val="Livello 3 Carattere"/>
    <w:link w:val="Livello3"/>
    <w:rsid w:val="007B4790"/>
    <w:rPr>
      <w:b/>
      <w:sz w:val="28"/>
      <w:szCs w:val="28"/>
      <w:lang w:eastAsia="en-US" w:bidi="en-US"/>
    </w:rPr>
  </w:style>
  <w:style w:type="paragraph" w:customStyle="1" w:styleId="Titolocentratotabellafiguragrafico">
    <w:name w:val="Titolo centrato_tabella_figura_grafico"/>
    <w:basedOn w:val="Indice"/>
    <w:link w:val="TitolocentratotabellafiguragraficoCarattere"/>
    <w:qFormat/>
    <w:rsid w:val="003E7265"/>
    <w:rPr>
      <w:rFonts w:ascii="Arial" w:hAnsi="Arial"/>
      <w:color w:val="auto"/>
      <w:sz w:val="22"/>
      <w:lang w:val="ru-RU"/>
    </w:rPr>
  </w:style>
  <w:style w:type="character" w:customStyle="1" w:styleId="Livello4Carattere">
    <w:name w:val="Livello 4 Carattere"/>
    <w:link w:val="Livello4"/>
    <w:rsid w:val="00C01662"/>
    <w:rPr>
      <w:b/>
      <w:sz w:val="22"/>
      <w:szCs w:val="22"/>
      <w:lang w:eastAsia="en-US" w:bidi="en-US"/>
    </w:rPr>
  </w:style>
  <w:style w:type="character" w:customStyle="1" w:styleId="TitolocentratotabellafiguragraficoCarattere">
    <w:name w:val="Titolo centrato_tabella_figura_grafico Carattere"/>
    <w:link w:val="Titolocentratotabellafiguragrafico"/>
    <w:rsid w:val="003E7265"/>
    <w:rPr>
      <w:rFonts w:ascii="Arial" w:eastAsia="Times New Roman" w:hAnsi="Arial" w:cs="Times New Roman"/>
      <w:b w:val="0"/>
      <w:bCs w:val="0"/>
      <w:color w:val="000080"/>
      <w:sz w:val="20"/>
      <w:szCs w:val="20"/>
      <w:lang w:val="ru-RU" w:eastAsia="it-IT" w:bidi="ar-SA"/>
    </w:rPr>
  </w:style>
  <w:style w:type="paragraph" w:customStyle="1" w:styleId="Elencopuntato">
    <w:name w:val="Elenco puntato"/>
    <w:basedOn w:val="ListParagraph"/>
    <w:link w:val="ElencopuntatoCarattere"/>
    <w:qFormat/>
    <w:rsid w:val="00FD470B"/>
    <w:pPr>
      <w:numPr>
        <w:numId w:val="8"/>
      </w:numPr>
    </w:pPr>
  </w:style>
  <w:style w:type="character" w:customStyle="1" w:styleId="ElencopuntatoCarattere">
    <w:name w:val="Elenco puntato Carattere"/>
    <w:link w:val="Elencopuntato"/>
    <w:rsid w:val="00FD470B"/>
    <w:rPr>
      <w:sz w:val="18"/>
      <w:szCs w:val="18"/>
      <w:lang w:val="it-IT"/>
    </w:rPr>
  </w:style>
  <w:style w:type="table" w:styleId="TableGrid">
    <w:name w:val="Table Grid"/>
    <w:basedOn w:val="TableNormal"/>
    <w:rsid w:val="00FB181E"/>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FB1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4135-E819-4CAF-8E86-376F47F7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1815</Words>
  <Characters>10349</Characters>
  <Application>Microsoft Office Word</Application>
  <DocSecurity>0</DocSecurity>
  <Lines>86</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Documento Aria Spa</vt:lpstr>
      <vt:lpstr>- Tipo documento -</vt:lpstr>
    </vt:vector>
  </TitlesOfParts>
  <Company/>
  <LinksUpToDate>false</LinksUpToDate>
  <CharactersWithSpaces>12140</CharactersWithSpaces>
  <SharedDoc>false</SharedDoc>
  <HLinks>
    <vt:vector size="12" baseType="variant">
      <vt:variant>
        <vt:i4>1703991</vt:i4>
      </vt:variant>
      <vt:variant>
        <vt:i4>233</vt:i4>
      </vt:variant>
      <vt:variant>
        <vt:i4>0</vt:i4>
      </vt:variant>
      <vt:variant>
        <vt:i4>5</vt:i4>
      </vt:variant>
      <vt:variant>
        <vt:lpwstr/>
      </vt:variant>
      <vt:variant>
        <vt:lpwstr>_Toc292455253</vt:lpwstr>
      </vt:variant>
      <vt:variant>
        <vt:i4>1703991</vt:i4>
      </vt:variant>
      <vt:variant>
        <vt:i4>227</vt:i4>
      </vt:variant>
      <vt:variant>
        <vt:i4>0</vt:i4>
      </vt:variant>
      <vt:variant>
        <vt:i4>5</vt:i4>
      </vt:variant>
      <vt:variant>
        <vt:lpwstr/>
      </vt:variant>
      <vt:variant>
        <vt:lpwstr>_Toc292455252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Aria Spa</dc:title>
  <dc:subject/>
  <dc:creator>Aria S.p.A.</dc:creator>
  <cp:keywords/>
  <dc:description/>
  <cp:lastModifiedBy>Lucia Tilio</cp:lastModifiedBy>
  <cp:revision>5</cp:revision>
  <cp:lastPrinted>2011-04-01T16:27:00Z</cp:lastPrinted>
  <dcterms:created xsi:type="dcterms:W3CDTF">2019-07-11T09:42:00Z</dcterms:created>
  <dcterms:modified xsi:type="dcterms:W3CDTF">2019-07-11T14:56:00Z</dcterms:modified>
</cp:coreProperties>
</file>